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BFA113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149E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04349" w:rsidRPr="00204349">
        <w:rPr>
          <w:rFonts w:ascii="Arial" w:hAnsi="Arial" w:cs="Arial"/>
          <w:b/>
          <w:sz w:val="24"/>
          <w:szCs w:val="24"/>
          <w:lang w:eastAsia="ja-JP"/>
        </w:rPr>
        <w:t>RP-252475</w:t>
      </w:r>
    </w:p>
    <w:p w14:paraId="74D3B354" w14:textId="5E505331" w:rsidR="00F86A73" w:rsidRPr="007149E3" w:rsidRDefault="007149E3" w:rsidP="004B566C">
      <w:pPr>
        <w:tabs>
          <w:tab w:val="left" w:pos="567"/>
        </w:tabs>
        <w:rPr>
          <w:rFonts w:ascii="Arial" w:hAnsi="Arial" w:cs="Arial"/>
          <w:b/>
          <w:sz w:val="24"/>
          <w:szCs w:val="24"/>
        </w:rPr>
      </w:pPr>
      <w:r>
        <w:rPr>
          <w:rFonts w:ascii="Arial" w:hAnsi="Arial" w:cs="Arial"/>
          <w:b/>
          <w:sz w:val="24"/>
        </w:rPr>
        <w:t>Beijing, China</w:t>
      </w:r>
      <w:r w:rsidR="00231ED4" w:rsidRPr="007149E3">
        <w:rPr>
          <w:rFonts w:ascii="Arial" w:hAnsi="Arial" w:cs="Arial"/>
          <w:b/>
          <w:sz w:val="24"/>
          <w:szCs w:val="24"/>
        </w:rPr>
        <w:t xml:space="preserve">, </w:t>
      </w:r>
      <w:r w:rsidRPr="007149E3">
        <w:rPr>
          <w:rFonts w:ascii="Arial" w:hAnsi="Arial" w:cs="Arial"/>
          <w:b/>
          <w:sz w:val="24"/>
          <w:szCs w:val="24"/>
        </w:rPr>
        <w:t>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64C65D1" w:rsidR="00D45B2F" w:rsidRPr="00397849"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7849" w:rsidRPr="00397849">
        <w:rPr>
          <w:rFonts w:ascii="Arial" w:eastAsiaTheme="minorEastAsia" w:hAnsi="Arial" w:cs="Arial" w:hint="eastAsia"/>
          <w:lang w:eastAsia="ja-JP"/>
        </w:rPr>
        <w:t>8.2.2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E7D4B6E" w:rsidR="00593315" w:rsidRPr="008836AC" w:rsidRDefault="00F90462" w:rsidP="001A248F">
            <w:pPr>
              <w:tabs>
                <w:tab w:val="left" w:pos="567"/>
              </w:tabs>
              <w:spacing w:after="0"/>
              <w:rPr>
                <w:rFonts w:ascii="Arial" w:hAnsi="Arial" w:cs="Arial"/>
              </w:rPr>
            </w:pPr>
            <w:r w:rsidRPr="00F90462">
              <w:rPr>
                <w:rFonts w:ascii="Arial" w:hAnsi="Arial" w:cs="Arial"/>
              </w:rPr>
              <w:t>Study on 6G Radio</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97849" w:rsidRDefault="00871653" w:rsidP="001A248F">
            <w:pPr>
              <w:tabs>
                <w:tab w:val="left" w:pos="567"/>
              </w:tabs>
              <w:spacing w:after="0"/>
              <w:rPr>
                <w:rFonts w:ascii="Arial" w:hAnsi="Arial" w:cs="Arial"/>
                <w:lang w:eastAsia="ja-JP"/>
              </w:rPr>
            </w:pPr>
            <w:r w:rsidRPr="00397849">
              <w:rPr>
                <w:rFonts w:ascii="Arial" w:hAnsi="Arial" w:cs="Arial"/>
              </w:rPr>
              <w:t>Study Item:</w:t>
            </w:r>
            <w:r w:rsidRPr="00397849">
              <w:rPr>
                <w:rFonts w:ascii="Arial" w:hAnsi="Arial" w:cs="Arial" w:hint="eastAsia"/>
                <w:lang w:eastAsia="ja-JP"/>
              </w:rPr>
              <w:t xml:space="preserve"> </w:t>
            </w:r>
          </w:p>
          <w:p w14:paraId="27D21A4C" w14:textId="5363F82E" w:rsidR="00871653" w:rsidRPr="00397849" w:rsidRDefault="00871653" w:rsidP="001A248F">
            <w:pPr>
              <w:tabs>
                <w:tab w:val="left" w:pos="567"/>
              </w:tabs>
              <w:spacing w:after="0"/>
              <w:rPr>
                <w:rFonts w:ascii="Arial" w:eastAsiaTheme="minorEastAsia" w:hAnsi="Arial" w:cs="Arial"/>
              </w:rPr>
            </w:pPr>
            <w:r w:rsidRPr="00397849">
              <w:rPr>
                <w:rFonts w:ascii="Arial" w:hAnsi="Arial" w:cs="Arial" w:hint="eastAsia"/>
                <w:lang w:eastAsia="ja-JP"/>
              </w:rPr>
              <w:t>Yes</w:t>
            </w:r>
          </w:p>
        </w:tc>
        <w:tc>
          <w:tcPr>
            <w:tcW w:w="1842" w:type="dxa"/>
          </w:tcPr>
          <w:p w14:paraId="424795E6" w14:textId="77777777" w:rsidR="00871653" w:rsidRPr="00397849" w:rsidRDefault="00871653" w:rsidP="001A248F">
            <w:pPr>
              <w:tabs>
                <w:tab w:val="left" w:pos="567"/>
              </w:tabs>
              <w:spacing w:after="0"/>
              <w:rPr>
                <w:rFonts w:ascii="Arial" w:hAnsi="Arial" w:cs="Arial"/>
                <w:lang w:eastAsia="ja-JP"/>
              </w:rPr>
            </w:pPr>
            <w:r w:rsidRPr="00397849">
              <w:rPr>
                <w:rFonts w:ascii="Arial" w:hAnsi="Arial" w:cs="Arial"/>
              </w:rPr>
              <w:t>Core part:</w:t>
            </w:r>
            <w:r w:rsidRPr="00397849">
              <w:rPr>
                <w:rFonts w:ascii="Arial" w:hAnsi="Arial" w:cs="Arial"/>
                <w:lang w:eastAsia="ja-JP"/>
              </w:rPr>
              <w:t xml:space="preserve"> </w:t>
            </w:r>
          </w:p>
          <w:p w14:paraId="4F4E6C8C" w14:textId="07ED6086" w:rsidR="00871653" w:rsidRPr="00397849" w:rsidRDefault="00871653" w:rsidP="001A248F">
            <w:pPr>
              <w:tabs>
                <w:tab w:val="left" w:pos="567"/>
              </w:tabs>
              <w:spacing w:after="0"/>
              <w:rPr>
                <w:rFonts w:ascii="Arial" w:hAnsi="Arial" w:cs="Arial"/>
                <w:lang w:eastAsia="ja-JP"/>
              </w:rPr>
            </w:pPr>
            <w:r w:rsidRPr="00397849">
              <w:rPr>
                <w:rFonts w:ascii="Arial" w:hAnsi="Arial" w:cs="Arial"/>
                <w:lang w:eastAsia="ja-JP"/>
              </w:rPr>
              <w:t>No</w:t>
            </w:r>
          </w:p>
        </w:tc>
        <w:tc>
          <w:tcPr>
            <w:tcW w:w="2309" w:type="dxa"/>
            <w:gridSpan w:val="2"/>
          </w:tcPr>
          <w:p w14:paraId="0EA72874" w14:textId="77777777" w:rsidR="00871653" w:rsidRPr="00397849" w:rsidRDefault="00871653" w:rsidP="001A248F">
            <w:pPr>
              <w:tabs>
                <w:tab w:val="left" w:pos="567"/>
              </w:tabs>
              <w:spacing w:after="0"/>
              <w:rPr>
                <w:rFonts w:ascii="Arial" w:hAnsi="Arial" w:cs="Arial"/>
              </w:rPr>
            </w:pPr>
            <w:r w:rsidRPr="00397849">
              <w:rPr>
                <w:rFonts w:ascii="Arial" w:hAnsi="Arial" w:cs="Arial"/>
              </w:rPr>
              <w:t>Performance part:</w:t>
            </w:r>
          </w:p>
          <w:p w14:paraId="3DC7ABB4" w14:textId="6DA3CFEC" w:rsidR="00871653" w:rsidRPr="00397849" w:rsidRDefault="00871653" w:rsidP="0036248C">
            <w:pPr>
              <w:tabs>
                <w:tab w:val="left" w:pos="567"/>
              </w:tabs>
              <w:spacing w:after="0"/>
              <w:rPr>
                <w:rFonts w:ascii="Arial" w:hAnsi="Arial" w:cs="Arial"/>
                <w:lang w:eastAsia="ja-JP"/>
              </w:rPr>
            </w:pPr>
            <w:r w:rsidRPr="00397849">
              <w:rPr>
                <w:rFonts w:ascii="Arial" w:hAnsi="Arial" w:cs="Arial"/>
                <w:lang w:eastAsia="ja-JP"/>
              </w:rPr>
              <w:t>No</w:t>
            </w:r>
          </w:p>
        </w:tc>
        <w:tc>
          <w:tcPr>
            <w:tcW w:w="1653" w:type="dxa"/>
          </w:tcPr>
          <w:p w14:paraId="3012EFC2" w14:textId="77777777" w:rsidR="00871653" w:rsidRPr="00397849" w:rsidRDefault="00871653" w:rsidP="001A248F">
            <w:pPr>
              <w:tabs>
                <w:tab w:val="left" w:pos="567"/>
              </w:tabs>
              <w:spacing w:after="0"/>
              <w:rPr>
                <w:rFonts w:ascii="Arial" w:hAnsi="Arial" w:cs="Arial"/>
              </w:rPr>
            </w:pPr>
            <w:r w:rsidRPr="00397849">
              <w:rPr>
                <w:rFonts w:ascii="Arial" w:hAnsi="Arial" w:cs="Arial"/>
              </w:rPr>
              <w:t>Testing part:</w:t>
            </w:r>
          </w:p>
          <w:p w14:paraId="6184B75F" w14:textId="20A7D170" w:rsidR="00871653" w:rsidRPr="00397849" w:rsidRDefault="00871653" w:rsidP="0036248C">
            <w:pPr>
              <w:tabs>
                <w:tab w:val="left" w:pos="567"/>
              </w:tabs>
              <w:spacing w:after="0"/>
              <w:rPr>
                <w:rFonts w:ascii="Arial" w:hAnsi="Arial" w:cs="Arial"/>
                <w:lang w:eastAsia="ja-JP"/>
              </w:rPr>
            </w:pPr>
            <w:r w:rsidRPr="0039784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B4FE29C" w:rsidR="0036248C" w:rsidRPr="008836AC" w:rsidRDefault="00AA747F" w:rsidP="008836AC">
            <w:pPr>
              <w:tabs>
                <w:tab w:val="left" w:pos="567"/>
              </w:tabs>
              <w:spacing w:after="0"/>
              <w:rPr>
                <w:rFonts w:ascii="Arial" w:hAnsi="Arial" w:cs="Arial"/>
              </w:rPr>
            </w:pPr>
            <w:r w:rsidRPr="00AA747F">
              <w:rPr>
                <w:rFonts w:ascii="Arial" w:hAnsi="Arial" w:cs="Arial"/>
              </w:rPr>
              <w:t>FS_6G_Radio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BCF311E" w:rsidR="0036248C" w:rsidRPr="008836AC" w:rsidRDefault="00B91971" w:rsidP="008836AC">
            <w:pPr>
              <w:tabs>
                <w:tab w:val="left" w:pos="567"/>
              </w:tabs>
              <w:spacing w:after="0"/>
              <w:rPr>
                <w:rFonts w:ascii="Arial" w:hAnsi="Arial" w:cs="Arial"/>
                <w:lang w:eastAsia="ja-JP"/>
              </w:rPr>
            </w:pPr>
            <w:r w:rsidRPr="00B91971">
              <w:rPr>
                <w:rFonts w:ascii="Arial" w:hAnsi="Arial" w:cs="Arial"/>
                <w:lang w:eastAsia="ja-JP"/>
              </w:rPr>
              <w:t>1080072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2F3FC4C" w:rsidR="00B6300F" w:rsidRPr="008836AC" w:rsidRDefault="00C22874" w:rsidP="008836AC">
            <w:pPr>
              <w:tabs>
                <w:tab w:val="left" w:pos="567"/>
              </w:tabs>
              <w:spacing w:after="0"/>
              <w:rPr>
                <w:rFonts w:ascii="Arial" w:hAnsi="Arial" w:cs="Arial"/>
                <w:lang w:eastAsia="ja-JP"/>
              </w:rPr>
            </w:pPr>
            <w:r w:rsidRPr="00C22874">
              <w:rPr>
                <w:rFonts w:ascii="Arial" w:hAnsi="Arial" w:cs="Arial"/>
                <w:lang w:eastAsia="ja-JP"/>
              </w:rPr>
              <w:t>RP-251881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1544D3" w:rsidRDefault="00871653" w:rsidP="008836AC">
            <w:pPr>
              <w:tabs>
                <w:tab w:val="left" w:pos="567"/>
              </w:tabs>
              <w:spacing w:after="0"/>
              <w:rPr>
                <w:rFonts w:ascii="Arial" w:hAnsi="Arial" w:cs="Arial"/>
                <w:lang w:eastAsia="ja-JP"/>
              </w:rPr>
            </w:pPr>
            <w:r w:rsidRPr="001544D3">
              <w:rPr>
                <w:rFonts w:ascii="Arial" w:hAnsi="Arial" w:cs="Arial"/>
                <w:lang w:eastAsia="ja-JP"/>
              </w:rPr>
              <w:t xml:space="preserve">Study Item: </w:t>
            </w:r>
          </w:p>
          <w:p w14:paraId="2E56FC1C" w14:textId="24C924B1" w:rsidR="00871653" w:rsidRPr="001544D3" w:rsidRDefault="001544D3" w:rsidP="008836AC">
            <w:pPr>
              <w:tabs>
                <w:tab w:val="left" w:pos="567"/>
              </w:tabs>
              <w:spacing w:after="0"/>
              <w:rPr>
                <w:rFonts w:ascii="Arial" w:hAnsi="Arial" w:cs="Arial"/>
                <w:lang w:eastAsia="ja-JP"/>
              </w:rPr>
            </w:pPr>
            <w:r w:rsidRPr="001544D3">
              <w:rPr>
                <w:rFonts w:ascii="Arial" w:eastAsiaTheme="minorEastAsia" w:hAnsi="Arial" w:cs="Arial" w:hint="eastAsia"/>
                <w:lang w:eastAsia="ja-JP"/>
              </w:rPr>
              <w:t>06</w:t>
            </w:r>
            <w:r w:rsidR="00871653" w:rsidRPr="001544D3">
              <w:rPr>
                <w:rFonts w:ascii="Arial" w:hAnsi="Arial" w:cs="Arial"/>
                <w:lang w:eastAsia="ja-JP"/>
              </w:rPr>
              <w:t>/</w:t>
            </w:r>
            <w:r w:rsidRPr="001544D3">
              <w:rPr>
                <w:rFonts w:ascii="Arial" w:eastAsiaTheme="minorEastAsia" w:hAnsi="Arial" w:cs="Arial" w:hint="eastAsia"/>
                <w:lang w:eastAsia="ja-JP"/>
              </w:rPr>
              <w:t>2027</w:t>
            </w:r>
          </w:p>
        </w:tc>
        <w:tc>
          <w:tcPr>
            <w:tcW w:w="1842" w:type="dxa"/>
          </w:tcPr>
          <w:p w14:paraId="3DFC745F" w14:textId="77777777" w:rsidR="00A06E13" w:rsidRDefault="00871653" w:rsidP="008836AC">
            <w:pPr>
              <w:tabs>
                <w:tab w:val="left" w:pos="567"/>
              </w:tabs>
              <w:spacing w:after="0"/>
              <w:rPr>
                <w:rFonts w:ascii="Arial" w:eastAsiaTheme="minorEastAsia" w:hAnsi="Arial" w:cs="Arial"/>
                <w:lang w:eastAsia="ja-JP"/>
              </w:rPr>
            </w:pPr>
            <w:r w:rsidRPr="001544D3">
              <w:rPr>
                <w:rFonts w:ascii="Arial" w:hAnsi="Arial" w:cs="Arial"/>
                <w:lang w:eastAsia="ja-JP"/>
              </w:rPr>
              <w:t xml:space="preserve">Core part: </w:t>
            </w:r>
          </w:p>
          <w:p w14:paraId="5A128F3E" w14:textId="77922E05" w:rsidR="00871653" w:rsidRPr="001544D3" w:rsidRDefault="00D60D4F" w:rsidP="008836AC">
            <w:pPr>
              <w:tabs>
                <w:tab w:val="left" w:pos="567"/>
              </w:tabs>
              <w:spacing w:after="0"/>
              <w:rPr>
                <w:rFonts w:ascii="Arial" w:eastAsiaTheme="minorEastAsia" w:hAnsi="Arial" w:cs="Arial"/>
                <w:lang w:eastAsia="ja-JP"/>
              </w:rPr>
            </w:pPr>
            <w:r w:rsidRPr="001544D3">
              <w:rPr>
                <w:rFonts w:ascii="Arial" w:eastAsiaTheme="minorEastAsia" w:hAnsi="Arial" w:cs="Arial" w:hint="eastAsia"/>
                <w:lang w:eastAsia="ja-JP"/>
              </w:rPr>
              <w:t>N/A</w:t>
            </w:r>
          </w:p>
        </w:tc>
        <w:tc>
          <w:tcPr>
            <w:tcW w:w="2268" w:type="dxa"/>
          </w:tcPr>
          <w:p w14:paraId="56C4B163" w14:textId="77777777" w:rsidR="00A06E13" w:rsidRDefault="00871653" w:rsidP="00207DC4">
            <w:pPr>
              <w:tabs>
                <w:tab w:val="left" w:pos="567"/>
              </w:tabs>
              <w:spacing w:after="0"/>
              <w:rPr>
                <w:rFonts w:ascii="Arial" w:eastAsiaTheme="minorEastAsia" w:hAnsi="Arial" w:cs="Arial"/>
                <w:lang w:eastAsia="ja-JP"/>
              </w:rPr>
            </w:pPr>
            <w:r w:rsidRPr="001544D3">
              <w:rPr>
                <w:rFonts w:ascii="Arial" w:hAnsi="Arial" w:cs="Arial"/>
                <w:lang w:eastAsia="ja-JP"/>
              </w:rPr>
              <w:t xml:space="preserve">Performance part: </w:t>
            </w:r>
          </w:p>
          <w:p w14:paraId="150E2BE5" w14:textId="0D46234B" w:rsidR="00871653" w:rsidRPr="001544D3" w:rsidRDefault="00514030" w:rsidP="00207DC4">
            <w:pPr>
              <w:tabs>
                <w:tab w:val="left" w:pos="567"/>
              </w:tabs>
              <w:spacing w:after="0"/>
              <w:rPr>
                <w:rFonts w:ascii="Arial" w:hAnsi="Arial" w:cs="Arial"/>
                <w:lang w:eastAsia="ja-JP"/>
              </w:rPr>
            </w:pPr>
            <w:r w:rsidRPr="001544D3">
              <w:rPr>
                <w:rFonts w:ascii="Arial" w:eastAsiaTheme="minorEastAsia" w:hAnsi="Arial" w:cs="Arial" w:hint="eastAsia"/>
                <w:lang w:eastAsia="ja-JP"/>
              </w:rPr>
              <w:t>N/A</w:t>
            </w:r>
          </w:p>
        </w:tc>
        <w:tc>
          <w:tcPr>
            <w:tcW w:w="1694" w:type="dxa"/>
            <w:gridSpan w:val="2"/>
          </w:tcPr>
          <w:p w14:paraId="5BB6B905" w14:textId="1007BC36" w:rsidR="00871653" w:rsidRPr="001544D3" w:rsidRDefault="00871653" w:rsidP="008836AC">
            <w:pPr>
              <w:tabs>
                <w:tab w:val="left" w:pos="567"/>
              </w:tabs>
              <w:spacing w:after="0"/>
              <w:rPr>
                <w:rFonts w:ascii="Arial" w:hAnsi="Arial" w:cs="Arial"/>
                <w:highlight w:val="yellow"/>
                <w:lang w:eastAsia="ja-JP"/>
              </w:rPr>
            </w:pPr>
            <w:r w:rsidRPr="001544D3">
              <w:rPr>
                <w:rFonts w:ascii="Arial" w:hAnsi="Arial" w:cs="Arial"/>
                <w:lang w:eastAsia="ja-JP"/>
              </w:rPr>
              <w:t xml:space="preserve">Testing part: </w:t>
            </w:r>
            <w:r w:rsidR="00514030" w:rsidRPr="001544D3">
              <w:rPr>
                <w:rFonts w:ascii="Arial" w:eastAsiaTheme="minorEastAsia" w:hAnsi="Arial" w:cs="Arial" w:hint="eastAsia"/>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07AA73D" w:rsidR="00871653" w:rsidRPr="008836AC" w:rsidRDefault="009D08CF" w:rsidP="008836AC">
            <w:pPr>
              <w:tabs>
                <w:tab w:val="left" w:pos="567"/>
              </w:tabs>
              <w:spacing w:after="0"/>
              <w:rPr>
                <w:rFonts w:ascii="Arial" w:hAnsi="Arial" w:cs="Arial"/>
                <w:lang w:eastAsia="ja-JP"/>
              </w:rPr>
            </w:pPr>
            <w:r w:rsidRPr="009D08CF">
              <w:rPr>
                <w:rFonts w:ascii="Arial" w:eastAsiaTheme="minorEastAsia" w:hAnsi="Arial" w:cs="Arial" w:hint="eastAsia"/>
                <w:color w:val="00B050"/>
                <w:lang w:eastAsia="ja-JP"/>
              </w:rPr>
              <w:t>2</w:t>
            </w:r>
            <w:r w:rsidR="00871653" w:rsidRPr="009D08CF">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DBF0856" w:rsidR="00871653" w:rsidRPr="00A06E13" w:rsidRDefault="00A06E13" w:rsidP="008836AC">
            <w:pPr>
              <w:tabs>
                <w:tab w:val="left" w:pos="567"/>
              </w:tabs>
              <w:spacing w:after="0"/>
              <w:rPr>
                <w:rFonts w:ascii="Arial" w:eastAsiaTheme="minorEastAsia" w:hAnsi="Arial" w:cs="Arial"/>
                <w:lang w:eastAsia="ja-JP"/>
              </w:rPr>
            </w:pPr>
            <w:r w:rsidRPr="001544D3">
              <w:rPr>
                <w:rFonts w:ascii="Arial" w:eastAsiaTheme="minorEastAsia" w:hAnsi="Arial" w:cs="Arial" w:hint="eastAsia"/>
                <w:lang w:eastAsia="ja-JP"/>
              </w:rPr>
              <w:t>N/A</w:t>
            </w:r>
          </w:p>
        </w:tc>
        <w:tc>
          <w:tcPr>
            <w:tcW w:w="2268" w:type="dxa"/>
          </w:tcPr>
          <w:p w14:paraId="268EBF45" w14:textId="77777777" w:rsidR="00A06E13"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0560E286" w14:textId="33E30049" w:rsidR="00871653" w:rsidRPr="008836AC" w:rsidRDefault="00A06E13" w:rsidP="008836AC">
            <w:pPr>
              <w:tabs>
                <w:tab w:val="left" w:pos="567"/>
              </w:tabs>
              <w:spacing w:after="0"/>
              <w:rPr>
                <w:rFonts w:ascii="Arial" w:hAnsi="Arial" w:cs="Arial"/>
                <w:lang w:eastAsia="ja-JP"/>
              </w:rPr>
            </w:pPr>
            <w:r w:rsidRPr="001544D3">
              <w:rPr>
                <w:rFonts w:ascii="Arial" w:eastAsiaTheme="minorEastAsia" w:hAnsi="Arial" w:cs="Arial" w:hint="eastAsia"/>
                <w:lang w:eastAsia="ja-JP"/>
              </w:rPr>
              <w:t>N/A</w:t>
            </w:r>
          </w:p>
        </w:tc>
        <w:tc>
          <w:tcPr>
            <w:tcW w:w="1694" w:type="dxa"/>
            <w:gridSpan w:val="2"/>
          </w:tcPr>
          <w:p w14:paraId="70DECF59" w14:textId="0E25DEA3" w:rsidR="00871653" w:rsidRPr="00A06E13" w:rsidRDefault="00871653" w:rsidP="008836AC">
            <w:pPr>
              <w:tabs>
                <w:tab w:val="left" w:pos="567"/>
              </w:tabs>
              <w:spacing w:after="0"/>
              <w:rPr>
                <w:rFonts w:ascii="Arial" w:eastAsiaTheme="minorEastAsia" w:hAnsi="Arial" w:cs="Arial"/>
                <w:highlight w:val="yellow"/>
                <w:lang w:eastAsia="ja-JP"/>
              </w:rPr>
            </w:pPr>
            <w:r w:rsidRPr="001F486F">
              <w:rPr>
                <w:rFonts w:ascii="Arial" w:hAnsi="Arial" w:cs="Arial"/>
                <w:lang w:eastAsia="ja-JP"/>
              </w:rPr>
              <w:t>Testing part:</w:t>
            </w:r>
            <w:r w:rsidR="00A06E13" w:rsidRPr="001544D3">
              <w:rPr>
                <w:rFonts w:ascii="Arial" w:eastAsiaTheme="minorEastAsia" w:hAnsi="Arial" w:cs="Arial" w:hint="eastAsia"/>
                <w:lang w:eastAsia="ja-JP"/>
              </w:rPr>
              <w:t xml:space="preserve">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65085C">
        <w:tc>
          <w:tcPr>
            <w:tcW w:w="2746" w:type="dxa"/>
            <w:gridSpan w:val="2"/>
          </w:tcPr>
          <w:p w14:paraId="08F3105B" w14:textId="77777777" w:rsidR="00EF4800" w:rsidRPr="00DF3CC6" w:rsidRDefault="00EF4800" w:rsidP="001A248F">
            <w:pPr>
              <w:tabs>
                <w:tab w:val="left" w:pos="567"/>
              </w:tabs>
              <w:spacing w:after="0"/>
              <w:rPr>
                <w:rFonts w:ascii="Arial" w:hAnsi="Arial" w:cs="Arial"/>
                <w:b/>
              </w:rPr>
            </w:pPr>
            <w:r w:rsidRPr="00DF3CC6">
              <w:rPr>
                <w:rFonts w:ascii="Arial" w:hAnsi="Arial" w:cs="Arial"/>
                <w:b/>
              </w:rPr>
              <w:t>Leading WG</w:t>
            </w:r>
          </w:p>
        </w:tc>
        <w:tc>
          <w:tcPr>
            <w:tcW w:w="7340" w:type="dxa"/>
          </w:tcPr>
          <w:p w14:paraId="6FC72931" w14:textId="57FFBB1F" w:rsidR="00EF4800" w:rsidRPr="00DF3CC6" w:rsidRDefault="00A6320D" w:rsidP="001A248F">
            <w:pPr>
              <w:tabs>
                <w:tab w:val="left" w:pos="567"/>
              </w:tabs>
              <w:spacing w:after="0"/>
              <w:rPr>
                <w:rFonts w:ascii="Arial" w:eastAsiaTheme="minorEastAsia" w:hAnsi="Arial" w:cs="Arial"/>
                <w:lang w:eastAsia="ja-JP"/>
              </w:rPr>
            </w:pPr>
            <w:r w:rsidRPr="00DF3CC6">
              <w:rPr>
                <w:rFonts w:ascii="Arial" w:eastAsiaTheme="minorEastAsia" w:hAnsi="Arial" w:cs="Arial" w:hint="eastAsia"/>
                <w:lang w:eastAsia="ja-JP"/>
              </w:rPr>
              <w:t>RAN1</w:t>
            </w:r>
          </w:p>
        </w:tc>
      </w:tr>
      <w:tr w:rsidR="006C4E32" w:rsidRPr="008836AC" w14:paraId="5EF9AD31" w14:textId="77777777" w:rsidTr="0065085C">
        <w:tc>
          <w:tcPr>
            <w:tcW w:w="1414" w:type="dxa"/>
            <w:vMerge w:val="restart"/>
            <w:vAlign w:val="center"/>
          </w:tcPr>
          <w:p w14:paraId="589FA298" w14:textId="36044C47" w:rsidR="006C4E32" w:rsidRPr="000347C8" w:rsidRDefault="006C4E32" w:rsidP="001A248F">
            <w:pPr>
              <w:tabs>
                <w:tab w:val="left" w:pos="567"/>
              </w:tabs>
              <w:rPr>
                <w:rFonts w:ascii="Arial" w:eastAsiaTheme="minorEastAsia" w:hAnsi="Arial" w:cs="Arial"/>
                <w:b/>
                <w:lang w:eastAsia="ja-JP"/>
              </w:rPr>
            </w:pPr>
            <w:r w:rsidRPr="008836AC">
              <w:rPr>
                <w:rFonts w:ascii="Arial" w:hAnsi="Arial" w:cs="Arial"/>
                <w:b/>
              </w:rPr>
              <w:t>Rapporteur</w:t>
            </w:r>
            <w:r w:rsidR="000347C8">
              <w:rPr>
                <w:rFonts w:ascii="Arial" w:eastAsiaTheme="minorEastAsia" w:hAnsi="Arial" w:cs="Arial" w:hint="eastAsia"/>
                <w:b/>
                <w:lang w:eastAsia="ja-JP"/>
              </w:rPr>
              <w:t xml:space="preserve"> (Primary)</w:t>
            </w:r>
          </w:p>
        </w:tc>
        <w:tc>
          <w:tcPr>
            <w:tcW w:w="1332"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0D66AFE6" w:rsidR="006C4E32" w:rsidRPr="00A6320D" w:rsidRDefault="00A6320D"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Shinya Kumagai</w:t>
            </w:r>
          </w:p>
        </w:tc>
      </w:tr>
      <w:tr w:rsidR="006C4E32" w:rsidRPr="008836AC" w14:paraId="36040647" w14:textId="77777777" w:rsidTr="0065085C">
        <w:tc>
          <w:tcPr>
            <w:tcW w:w="1414" w:type="dxa"/>
            <w:vMerge/>
          </w:tcPr>
          <w:p w14:paraId="2B760CAA" w14:textId="77777777" w:rsidR="006C4E32" w:rsidRPr="008836AC" w:rsidRDefault="006C4E32" w:rsidP="001A248F">
            <w:pPr>
              <w:tabs>
                <w:tab w:val="left" w:pos="567"/>
              </w:tabs>
              <w:rPr>
                <w:rFonts w:ascii="Arial" w:hAnsi="Arial" w:cs="Arial"/>
                <w:b/>
              </w:rPr>
            </w:pPr>
          </w:p>
        </w:tc>
        <w:tc>
          <w:tcPr>
            <w:tcW w:w="1332"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342CAC85" w:rsidR="006C4E32" w:rsidRPr="00A6320D" w:rsidRDefault="00A6320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NTT DOCOMO</w:t>
            </w:r>
          </w:p>
        </w:tc>
      </w:tr>
      <w:tr w:rsidR="006C4E32" w:rsidRPr="008836AC" w14:paraId="588EE5C8" w14:textId="77777777" w:rsidTr="0065085C">
        <w:tc>
          <w:tcPr>
            <w:tcW w:w="1414" w:type="dxa"/>
            <w:vMerge/>
          </w:tcPr>
          <w:p w14:paraId="5371B18D" w14:textId="77777777" w:rsidR="006C4E32" w:rsidRPr="008836AC" w:rsidRDefault="006C4E32" w:rsidP="001A248F">
            <w:pPr>
              <w:tabs>
                <w:tab w:val="left" w:pos="567"/>
              </w:tabs>
              <w:rPr>
                <w:rFonts w:ascii="Arial" w:hAnsi="Arial" w:cs="Arial"/>
                <w:b/>
              </w:rPr>
            </w:pPr>
          </w:p>
        </w:tc>
        <w:tc>
          <w:tcPr>
            <w:tcW w:w="1332"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0744BE6F" w:rsidR="006C4E32" w:rsidRPr="008836AC" w:rsidRDefault="00DF3CC6" w:rsidP="001A248F">
            <w:pPr>
              <w:tabs>
                <w:tab w:val="left" w:pos="567"/>
              </w:tabs>
              <w:spacing w:after="0"/>
              <w:rPr>
                <w:rFonts w:ascii="Arial" w:hAnsi="Arial" w:cs="Arial"/>
              </w:rPr>
            </w:pPr>
            <w:r w:rsidRPr="00DF3CC6">
              <w:rPr>
                <w:rFonts w:ascii="Arial" w:hAnsi="Arial" w:cs="Arial"/>
              </w:rPr>
              <w:t>shinya.kumagai.yw@nttdocomo.com</w:t>
            </w:r>
          </w:p>
        </w:tc>
      </w:tr>
      <w:tr w:rsidR="000347C8" w:rsidRPr="008836AC" w14:paraId="3E1D540A" w14:textId="77777777" w:rsidTr="00462143">
        <w:tc>
          <w:tcPr>
            <w:tcW w:w="1414" w:type="dxa"/>
            <w:vMerge w:val="restart"/>
            <w:vAlign w:val="center"/>
          </w:tcPr>
          <w:p w14:paraId="2EA79036" w14:textId="40A47349" w:rsidR="000347C8" w:rsidRPr="008836AC" w:rsidRDefault="000347C8" w:rsidP="000347C8">
            <w:pPr>
              <w:tabs>
                <w:tab w:val="left" w:pos="567"/>
              </w:tabs>
              <w:rPr>
                <w:rFonts w:ascii="Arial" w:hAnsi="Arial" w:cs="Arial"/>
                <w:b/>
              </w:rPr>
            </w:pPr>
            <w:r w:rsidRPr="008836AC">
              <w:rPr>
                <w:rFonts w:ascii="Arial" w:hAnsi="Arial" w:cs="Arial"/>
                <w:b/>
              </w:rPr>
              <w:t>Rapporteur</w:t>
            </w:r>
          </w:p>
        </w:tc>
        <w:tc>
          <w:tcPr>
            <w:tcW w:w="1332" w:type="dxa"/>
          </w:tcPr>
          <w:p w14:paraId="6D542ECC" w14:textId="7FE79A59" w:rsidR="000347C8" w:rsidRPr="008836AC" w:rsidRDefault="000347C8" w:rsidP="000347C8">
            <w:pPr>
              <w:tabs>
                <w:tab w:val="left" w:pos="567"/>
              </w:tabs>
              <w:spacing w:after="0"/>
              <w:rPr>
                <w:rFonts w:ascii="Arial" w:hAnsi="Arial" w:cs="Arial"/>
                <w:b/>
              </w:rPr>
            </w:pPr>
            <w:r w:rsidRPr="008836AC">
              <w:rPr>
                <w:rFonts w:ascii="Arial" w:hAnsi="Arial" w:cs="Arial"/>
                <w:b/>
              </w:rPr>
              <w:t>Name</w:t>
            </w:r>
          </w:p>
        </w:tc>
        <w:tc>
          <w:tcPr>
            <w:tcW w:w="7340" w:type="dxa"/>
          </w:tcPr>
          <w:p w14:paraId="51943761" w14:textId="7F035D53" w:rsidR="000347C8" w:rsidRPr="00FE6EB9" w:rsidRDefault="00FE6EB9" w:rsidP="000347C8">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Xiaodong Shen</w:t>
            </w:r>
          </w:p>
        </w:tc>
      </w:tr>
      <w:tr w:rsidR="000347C8" w:rsidRPr="008836AC" w14:paraId="16C02382" w14:textId="77777777" w:rsidTr="0065085C">
        <w:tc>
          <w:tcPr>
            <w:tcW w:w="1414" w:type="dxa"/>
            <w:vMerge/>
          </w:tcPr>
          <w:p w14:paraId="7C74ABE5" w14:textId="77777777" w:rsidR="000347C8" w:rsidRPr="008836AC" w:rsidRDefault="000347C8" w:rsidP="000347C8">
            <w:pPr>
              <w:tabs>
                <w:tab w:val="left" w:pos="567"/>
              </w:tabs>
              <w:rPr>
                <w:rFonts w:ascii="Arial" w:hAnsi="Arial" w:cs="Arial"/>
                <w:b/>
              </w:rPr>
            </w:pPr>
          </w:p>
        </w:tc>
        <w:tc>
          <w:tcPr>
            <w:tcW w:w="1332" w:type="dxa"/>
          </w:tcPr>
          <w:p w14:paraId="22F35E43" w14:textId="299C3D24" w:rsidR="000347C8" w:rsidRPr="008836AC" w:rsidRDefault="000347C8" w:rsidP="000347C8">
            <w:pPr>
              <w:tabs>
                <w:tab w:val="left" w:pos="567"/>
              </w:tabs>
              <w:spacing w:after="0"/>
              <w:rPr>
                <w:rFonts w:ascii="Arial" w:hAnsi="Arial" w:cs="Arial"/>
                <w:b/>
              </w:rPr>
            </w:pPr>
            <w:r w:rsidRPr="008836AC">
              <w:rPr>
                <w:rFonts w:ascii="Arial" w:hAnsi="Arial" w:cs="Arial"/>
                <w:b/>
              </w:rPr>
              <w:t>Company</w:t>
            </w:r>
          </w:p>
        </w:tc>
        <w:tc>
          <w:tcPr>
            <w:tcW w:w="7340" w:type="dxa"/>
          </w:tcPr>
          <w:p w14:paraId="6D7403BC" w14:textId="2A7799C7" w:rsidR="000347C8" w:rsidRPr="00FE6EB9" w:rsidRDefault="00FE6EB9" w:rsidP="000347C8">
            <w:pPr>
              <w:tabs>
                <w:tab w:val="left" w:pos="567"/>
              </w:tabs>
              <w:spacing w:after="0"/>
              <w:rPr>
                <w:rFonts w:ascii="Arial" w:eastAsiaTheme="minorEastAsia" w:hAnsi="Arial" w:cs="Arial"/>
                <w:lang w:eastAsia="ja-JP"/>
              </w:rPr>
            </w:pPr>
            <w:r>
              <w:rPr>
                <w:rFonts w:ascii="Arial" w:eastAsiaTheme="minorEastAsia" w:hAnsi="Arial" w:cs="Arial" w:hint="eastAsia"/>
                <w:lang w:eastAsia="ja-JP"/>
              </w:rPr>
              <w:t>China Mob</w:t>
            </w:r>
            <w:r w:rsidR="00E40B7E">
              <w:rPr>
                <w:rFonts w:ascii="Arial" w:eastAsiaTheme="minorEastAsia" w:hAnsi="Arial" w:cs="Arial" w:hint="eastAsia"/>
                <w:lang w:eastAsia="ja-JP"/>
              </w:rPr>
              <w:t>ile</w:t>
            </w:r>
          </w:p>
        </w:tc>
      </w:tr>
      <w:tr w:rsidR="000347C8" w:rsidRPr="008836AC" w14:paraId="1964C8BE" w14:textId="77777777" w:rsidTr="0065085C">
        <w:tc>
          <w:tcPr>
            <w:tcW w:w="1414" w:type="dxa"/>
            <w:vMerge/>
          </w:tcPr>
          <w:p w14:paraId="302CAFA3" w14:textId="77777777" w:rsidR="000347C8" w:rsidRPr="008836AC" w:rsidRDefault="000347C8" w:rsidP="000347C8">
            <w:pPr>
              <w:tabs>
                <w:tab w:val="left" w:pos="567"/>
              </w:tabs>
              <w:rPr>
                <w:rFonts w:ascii="Arial" w:hAnsi="Arial" w:cs="Arial"/>
                <w:b/>
              </w:rPr>
            </w:pPr>
          </w:p>
        </w:tc>
        <w:tc>
          <w:tcPr>
            <w:tcW w:w="1332" w:type="dxa"/>
          </w:tcPr>
          <w:p w14:paraId="3D5AD974" w14:textId="2952A6BE" w:rsidR="000347C8" w:rsidRPr="008836AC" w:rsidRDefault="000347C8" w:rsidP="000347C8">
            <w:pPr>
              <w:tabs>
                <w:tab w:val="left" w:pos="567"/>
              </w:tabs>
              <w:spacing w:after="0"/>
              <w:rPr>
                <w:rFonts w:ascii="Arial" w:hAnsi="Arial" w:cs="Arial"/>
                <w:b/>
              </w:rPr>
            </w:pPr>
            <w:r w:rsidRPr="008836AC">
              <w:rPr>
                <w:rFonts w:ascii="Arial" w:hAnsi="Arial" w:cs="Arial"/>
                <w:b/>
              </w:rPr>
              <w:t>Email</w:t>
            </w:r>
          </w:p>
        </w:tc>
        <w:tc>
          <w:tcPr>
            <w:tcW w:w="7340" w:type="dxa"/>
          </w:tcPr>
          <w:p w14:paraId="61551DCA" w14:textId="64E39160" w:rsidR="000347C8" w:rsidRPr="00E40B7E" w:rsidRDefault="00E40B7E" w:rsidP="000347C8">
            <w:pPr>
              <w:tabs>
                <w:tab w:val="left" w:pos="567"/>
              </w:tabs>
              <w:spacing w:after="0"/>
              <w:rPr>
                <w:rFonts w:ascii="Arial" w:eastAsiaTheme="minorEastAsia" w:hAnsi="Arial" w:cs="Arial"/>
                <w:lang w:eastAsia="ja-JP"/>
              </w:rPr>
            </w:pPr>
            <w:r w:rsidRPr="00E40B7E">
              <w:rPr>
                <w:rFonts w:ascii="Arial" w:eastAsiaTheme="minorEastAsia" w:hAnsi="Arial" w:cs="Arial"/>
                <w:lang w:eastAsia="ja-JP"/>
              </w:rPr>
              <w:t>shenxiaodong@chinamobile.com</w:t>
            </w:r>
          </w:p>
        </w:tc>
      </w:tr>
      <w:tr w:rsidR="00302040" w:rsidRPr="008836AC" w14:paraId="7BA5464B" w14:textId="77777777" w:rsidTr="002118D6">
        <w:tc>
          <w:tcPr>
            <w:tcW w:w="1414" w:type="dxa"/>
            <w:vMerge w:val="restart"/>
            <w:vAlign w:val="center"/>
          </w:tcPr>
          <w:p w14:paraId="0CD9584A" w14:textId="7F85ED01" w:rsidR="00302040" w:rsidRPr="008836AC" w:rsidRDefault="00302040" w:rsidP="00302040">
            <w:pPr>
              <w:tabs>
                <w:tab w:val="left" w:pos="567"/>
              </w:tabs>
              <w:rPr>
                <w:rFonts w:ascii="Arial" w:hAnsi="Arial" w:cs="Arial"/>
                <w:b/>
              </w:rPr>
            </w:pPr>
            <w:r w:rsidRPr="008836AC">
              <w:rPr>
                <w:rFonts w:ascii="Arial" w:hAnsi="Arial" w:cs="Arial"/>
                <w:b/>
              </w:rPr>
              <w:t>Rapporteur</w:t>
            </w:r>
          </w:p>
        </w:tc>
        <w:tc>
          <w:tcPr>
            <w:tcW w:w="1332" w:type="dxa"/>
          </w:tcPr>
          <w:p w14:paraId="091CC5A9" w14:textId="4FE2414A" w:rsidR="00302040" w:rsidRPr="008836AC" w:rsidRDefault="00302040" w:rsidP="00302040">
            <w:pPr>
              <w:tabs>
                <w:tab w:val="left" w:pos="567"/>
              </w:tabs>
              <w:spacing w:after="0"/>
              <w:rPr>
                <w:rFonts w:ascii="Arial" w:hAnsi="Arial" w:cs="Arial"/>
                <w:b/>
              </w:rPr>
            </w:pPr>
            <w:r w:rsidRPr="008836AC">
              <w:rPr>
                <w:rFonts w:ascii="Arial" w:hAnsi="Arial" w:cs="Arial"/>
                <w:b/>
              </w:rPr>
              <w:t>Name</w:t>
            </w:r>
          </w:p>
        </w:tc>
        <w:tc>
          <w:tcPr>
            <w:tcW w:w="7340" w:type="dxa"/>
          </w:tcPr>
          <w:p w14:paraId="2FD78F68" w14:textId="42FA3E93" w:rsidR="00302040" w:rsidRPr="00E40B7E" w:rsidRDefault="007B2B10" w:rsidP="00302040">
            <w:pPr>
              <w:tabs>
                <w:tab w:val="left" w:pos="567"/>
              </w:tabs>
              <w:spacing w:after="0"/>
              <w:rPr>
                <w:rFonts w:ascii="Arial" w:eastAsiaTheme="minorEastAsia" w:hAnsi="Arial" w:cs="Arial"/>
                <w:lang w:eastAsia="ja-JP"/>
              </w:rPr>
            </w:pPr>
            <w:r w:rsidRPr="007B2B10">
              <w:rPr>
                <w:rFonts w:ascii="Arial" w:eastAsiaTheme="minorEastAsia" w:hAnsi="Arial" w:cs="Arial"/>
                <w:lang w:eastAsia="ja-JP"/>
              </w:rPr>
              <w:t>Joseph</w:t>
            </w:r>
            <w:r w:rsidR="007A1307">
              <w:rPr>
                <w:rFonts w:ascii="Arial" w:eastAsiaTheme="minorEastAsia" w:hAnsi="Arial" w:cs="Arial" w:hint="eastAsia"/>
                <w:lang w:eastAsia="ja-JP"/>
              </w:rPr>
              <w:t xml:space="preserve"> </w:t>
            </w:r>
            <w:r w:rsidR="007A1307" w:rsidRPr="007A1307">
              <w:rPr>
                <w:rFonts w:ascii="Arial" w:eastAsiaTheme="minorEastAsia" w:hAnsi="Arial" w:cs="Arial"/>
                <w:lang w:eastAsia="ja-JP"/>
              </w:rPr>
              <w:t>Schumacher</w:t>
            </w:r>
          </w:p>
        </w:tc>
      </w:tr>
      <w:tr w:rsidR="00302040" w:rsidRPr="008836AC" w14:paraId="794B0083" w14:textId="77777777" w:rsidTr="0065085C">
        <w:tc>
          <w:tcPr>
            <w:tcW w:w="1414" w:type="dxa"/>
            <w:vMerge/>
          </w:tcPr>
          <w:p w14:paraId="5EE9CA06" w14:textId="77777777" w:rsidR="00302040" w:rsidRPr="008836AC" w:rsidRDefault="00302040" w:rsidP="00302040">
            <w:pPr>
              <w:tabs>
                <w:tab w:val="left" w:pos="567"/>
              </w:tabs>
              <w:rPr>
                <w:rFonts w:ascii="Arial" w:hAnsi="Arial" w:cs="Arial"/>
                <w:b/>
              </w:rPr>
            </w:pPr>
          </w:p>
        </w:tc>
        <w:tc>
          <w:tcPr>
            <w:tcW w:w="1332" w:type="dxa"/>
          </w:tcPr>
          <w:p w14:paraId="49F83B92" w14:textId="41EEC5F3" w:rsidR="00302040" w:rsidRPr="008836AC" w:rsidRDefault="00302040" w:rsidP="00302040">
            <w:pPr>
              <w:tabs>
                <w:tab w:val="left" w:pos="567"/>
              </w:tabs>
              <w:spacing w:after="0"/>
              <w:rPr>
                <w:rFonts w:ascii="Arial" w:hAnsi="Arial" w:cs="Arial"/>
                <w:b/>
              </w:rPr>
            </w:pPr>
            <w:r w:rsidRPr="008836AC">
              <w:rPr>
                <w:rFonts w:ascii="Arial" w:hAnsi="Arial" w:cs="Arial"/>
                <w:b/>
              </w:rPr>
              <w:t>Company</w:t>
            </w:r>
          </w:p>
        </w:tc>
        <w:tc>
          <w:tcPr>
            <w:tcW w:w="7340" w:type="dxa"/>
          </w:tcPr>
          <w:p w14:paraId="53121F63" w14:textId="7170D792" w:rsidR="00302040" w:rsidRPr="00E40B7E" w:rsidRDefault="007A1307" w:rsidP="00302040">
            <w:pPr>
              <w:tabs>
                <w:tab w:val="left" w:pos="567"/>
              </w:tabs>
              <w:spacing w:after="0"/>
              <w:rPr>
                <w:rFonts w:ascii="Arial" w:eastAsiaTheme="minorEastAsia" w:hAnsi="Arial" w:cs="Arial"/>
                <w:lang w:eastAsia="ja-JP"/>
              </w:rPr>
            </w:pPr>
            <w:r>
              <w:rPr>
                <w:rFonts w:ascii="Arial" w:eastAsiaTheme="minorEastAsia" w:hAnsi="Arial" w:cs="Arial" w:hint="eastAsia"/>
                <w:lang w:eastAsia="ja-JP"/>
              </w:rPr>
              <w:t>AT&amp;T</w:t>
            </w:r>
          </w:p>
        </w:tc>
      </w:tr>
      <w:tr w:rsidR="00302040" w:rsidRPr="008836AC" w14:paraId="439E8A24" w14:textId="77777777" w:rsidTr="0065085C">
        <w:tc>
          <w:tcPr>
            <w:tcW w:w="1414" w:type="dxa"/>
            <w:vMerge/>
          </w:tcPr>
          <w:p w14:paraId="0A35C94C" w14:textId="77777777" w:rsidR="00302040" w:rsidRPr="008836AC" w:rsidRDefault="00302040" w:rsidP="00302040">
            <w:pPr>
              <w:tabs>
                <w:tab w:val="left" w:pos="567"/>
              </w:tabs>
              <w:rPr>
                <w:rFonts w:ascii="Arial" w:hAnsi="Arial" w:cs="Arial"/>
                <w:b/>
              </w:rPr>
            </w:pPr>
          </w:p>
        </w:tc>
        <w:tc>
          <w:tcPr>
            <w:tcW w:w="1332" w:type="dxa"/>
          </w:tcPr>
          <w:p w14:paraId="4C7829CC" w14:textId="514984F8" w:rsidR="00302040" w:rsidRPr="008836AC" w:rsidRDefault="00302040" w:rsidP="00302040">
            <w:pPr>
              <w:tabs>
                <w:tab w:val="left" w:pos="567"/>
              </w:tabs>
              <w:spacing w:after="0"/>
              <w:rPr>
                <w:rFonts w:ascii="Arial" w:hAnsi="Arial" w:cs="Arial"/>
                <w:b/>
              </w:rPr>
            </w:pPr>
            <w:r w:rsidRPr="008836AC">
              <w:rPr>
                <w:rFonts w:ascii="Arial" w:hAnsi="Arial" w:cs="Arial"/>
                <w:b/>
              </w:rPr>
              <w:t>Email</w:t>
            </w:r>
          </w:p>
        </w:tc>
        <w:tc>
          <w:tcPr>
            <w:tcW w:w="7340" w:type="dxa"/>
          </w:tcPr>
          <w:p w14:paraId="38E85200" w14:textId="5F18241D" w:rsidR="00302040" w:rsidRPr="00E40B7E" w:rsidRDefault="009A0545" w:rsidP="00302040">
            <w:pPr>
              <w:tabs>
                <w:tab w:val="left" w:pos="567"/>
              </w:tabs>
              <w:spacing w:after="0"/>
              <w:rPr>
                <w:rFonts w:ascii="Arial" w:eastAsiaTheme="minorEastAsia" w:hAnsi="Arial" w:cs="Arial"/>
                <w:lang w:eastAsia="ja-JP"/>
              </w:rPr>
            </w:pPr>
            <w:r w:rsidRPr="009A0545">
              <w:rPr>
                <w:rFonts w:ascii="Arial" w:eastAsiaTheme="minorEastAsia" w:hAnsi="Arial" w:cs="Arial"/>
                <w:lang w:eastAsia="ja-JP"/>
              </w:rPr>
              <w:t>jq304t@att.com</w:t>
            </w:r>
          </w:p>
        </w:tc>
      </w:tr>
      <w:tr w:rsidR="00302040" w:rsidRPr="008836AC" w14:paraId="2302466C" w14:textId="77777777" w:rsidTr="00A438CE">
        <w:tc>
          <w:tcPr>
            <w:tcW w:w="1414" w:type="dxa"/>
            <w:vMerge w:val="restart"/>
            <w:vAlign w:val="center"/>
          </w:tcPr>
          <w:p w14:paraId="55A302A9" w14:textId="07369B0F" w:rsidR="00302040" w:rsidRPr="008836AC" w:rsidRDefault="00302040" w:rsidP="00302040">
            <w:pPr>
              <w:tabs>
                <w:tab w:val="left" w:pos="567"/>
              </w:tabs>
              <w:rPr>
                <w:rFonts w:ascii="Arial" w:hAnsi="Arial" w:cs="Arial"/>
                <w:b/>
              </w:rPr>
            </w:pPr>
            <w:r w:rsidRPr="008836AC">
              <w:rPr>
                <w:rFonts w:ascii="Arial" w:hAnsi="Arial" w:cs="Arial"/>
                <w:b/>
              </w:rPr>
              <w:t>Rapporteur</w:t>
            </w:r>
          </w:p>
        </w:tc>
        <w:tc>
          <w:tcPr>
            <w:tcW w:w="1332" w:type="dxa"/>
          </w:tcPr>
          <w:p w14:paraId="69A9E223" w14:textId="54E74166" w:rsidR="00302040" w:rsidRPr="008836AC" w:rsidRDefault="00302040" w:rsidP="00302040">
            <w:pPr>
              <w:tabs>
                <w:tab w:val="left" w:pos="567"/>
              </w:tabs>
              <w:spacing w:after="0"/>
              <w:rPr>
                <w:rFonts w:ascii="Arial" w:hAnsi="Arial" w:cs="Arial"/>
                <w:b/>
              </w:rPr>
            </w:pPr>
            <w:r w:rsidRPr="008836AC">
              <w:rPr>
                <w:rFonts w:ascii="Arial" w:hAnsi="Arial" w:cs="Arial"/>
                <w:b/>
              </w:rPr>
              <w:t>Name</w:t>
            </w:r>
          </w:p>
        </w:tc>
        <w:tc>
          <w:tcPr>
            <w:tcW w:w="7340" w:type="dxa"/>
          </w:tcPr>
          <w:p w14:paraId="35554344" w14:textId="5EC0FA17" w:rsidR="00302040" w:rsidRPr="00E40B7E" w:rsidRDefault="005C2504" w:rsidP="00302040">
            <w:pPr>
              <w:tabs>
                <w:tab w:val="left" w:pos="567"/>
              </w:tabs>
              <w:spacing w:after="0"/>
              <w:rPr>
                <w:rFonts w:ascii="Arial" w:eastAsiaTheme="minorEastAsia" w:hAnsi="Arial" w:cs="Arial"/>
                <w:lang w:eastAsia="ja-JP"/>
              </w:rPr>
            </w:pPr>
            <w:r w:rsidRPr="005C2504">
              <w:rPr>
                <w:rFonts w:ascii="Arial" w:eastAsiaTheme="minorEastAsia" w:hAnsi="Arial" w:cs="Arial"/>
                <w:lang w:eastAsia="ja-JP"/>
              </w:rPr>
              <w:t>Alexey</w:t>
            </w:r>
            <w:r w:rsidR="008F1F42">
              <w:rPr>
                <w:rFonts w:ascii="Arial" w:eastAsiaTheme="minorEastAsia" w:hAnsi="Arial" w:cs="Arial" w:hint="eastAsia"/>
                <w:lang w:eastAsia="ja-JP"/>
              </w:rPr>
              <w:t xml:space="preserve"> </w:t>
            </w:r>
            <w:r w:rsidR="008F1F42" w:rsidRPr="008F1F42">
              <w:rPr>
                <w:rFonts w:ascii="Arial" w:eastAsiaTheme="minorEastAsia" w:hAnsi="Arial" w:cs="Arial"/>
                <w:lang w:eastAsia="ja-JP"/>
              </w:rPr>
              <w:t>Kulakov</w:t>
            </w:r>
          </w:p>
        </w:tc>
      </w:tr>
      <w:tr w:rsidR="00302040" w:rsidRPr="008836AC" w14:paraId="59918CA5" w14:textId="77777777" w:rsidTr="0065085C">
        <w:tc>
          <w:tcPr>
            <w:tcW w:w="1414" w:type="dxa"/>
            <w:vMerge/>
          </w:tcPr>
          <w:p w14:paraId="49F4529A" w14:textId="77777777" w:rsidR="00302040" w:rsidRPr="008836AC" w:rsidRDefault="00302040" w:rsidP="00302040">
            <w:pPr>
              <w:tabs>
                <w:tab w:val="left" w:pos="567"/>
              </w:tabs>
              <w:rPr>
                <w:rFonts w:ascii="Arial" w:hAnsi="Arial" w:cs="Arial"/>
                <w:b/>
              </w:rPr>
            </w:pPr>
          </w:p>
        </w:tc>
        <w:tc>
          <w:tcPr>
            <w:tcW w:w="1332" w:type="dxa"/>
          </w:tcPr>
          <w:p w14:paraId="3D11BA8F" w14:textId="07F963BA" w:rsidR="00302040" w:rsidRPr="008836AC" w:rsidRDefault="00302040" w:rsidP="00302040">
            <w:pPr>
              <w:tabs>
                <w:tab w:val="left" w:pos="567"/>
              </w:tabs>
              <w:spacing w:after="0"/>
              <w:rPr>
                <w:rFonts w:ascii="Arial" w:hAnsi="Arial" w:cs="Arial"/>
                <w:b/>
              </w:rPr>
            </w:pPr>
            <w:r w:rsidRPr="008836AC">
              <w:rPr>
                <w:rFonts w:ascii="Arial" w:hAnsi="Arial" w:cs="Arial"/>
                <w:b/>
              </w:rPr>
              <w:t>Company</w:t>
            </w:r>
          </w:p>
        </w:tc>
        <w:tc>
          <w:tcPr>
            <w:tcW w:w="7340" w:type="dxa"/>
          </w:tcPr>
          <w:p w14:paraId="6C2EC6E7" w14:textId="32D2E52F" w:rsidR="00302040" w:rsidRPr="00E40B7E" w:rsidRDefault="00517C9E" w:rsidP="00302040">
            <w:pPr>
              <w:tabs>
                <w:tab w:val="left" w:pos="567"/>
              </w:tabs>
              <w:spacing w:after="0"/>
              <w:rPr>
                <w:rFonts w:ascii="Arial" w:eastAsiaTheme="minorEastAsia" w:hAnsi="Arial" w:cs="Arial"/>
                <w:lang w:eastAsia="ja-JP"/>
              </w:rPr>
            </w:pPr>
            <w:r w:rsidRPr="00517C9E">
              <w:rPr>
                <w:rFonts w:ascii="Arial" w:eastAsiaTheme="minorEastAsia" w:hAnsi="Arial" w:cs="Arial"/>
                <w:lang w:eastAsia="ja-JP"/>
              </w:rPr>
              <w:t>Vodafone</w:t>
            </w:r>
          </w:p>
        </w:tc>
      </w:tr>
      <w:tr w:rsidR="00302040" w:rsidRPr="008836AC" w14:paraId="27385798" w14:textId="77777777" w:rsidTr="0065085C">
        <w:tc>
          <w:tcPr>
            <w:tcW w:w="1414" w:type="dxa"/>
            <w:vMerge/>
          </w:tcPr>
          <w:p w14:paraId="7FE6B0FE" w14:textId="77777777" w:rsidR="00302040" w:rsidRPr="008836AC" w:rsidRDefault="00302040" w:rsidP="00302040">
            <w:pPr>
              <w:tabs>
                <w:tab w:val="left" w:pos="567"/>
              </w:tabs>
              <w:rPr>
                <w:rFonts w:ascii="Arial" w:hAnsi="Arial" w:cs="Arial"/>
                <w:b/>
              </w:rPr>
            </w:pPr>
          </w:p>
        </w:tc>
        <w:tc>
          <w:tcPr>
            <w:tcW w:w="1332" w:type="dxa"/>
          </w:tcPr>
          <w:p w14:paraId="5020F4C9" w14:textId="3A61989B" w:rsidR="00302040" w:rsidRPr="008836AC" w:rsidRDefault="00302040" w:rsidP="00302040">
            <w:pPr>
              <w:tabs>
                <w:tab w:val="left" w:pos="567"/>
              </w:tabs>
              <w:spacing w:after="0"/>
              <w:rPr>
                <w:rFonts w:ascii="Arial" w:hAnsi="Arial" w:cs="Arial"/>
                <w:b/>
              </w:rPr>
            </w:pPr>
            <w:r w:rsidRPr="008836AC">
              <w:rPr>
                <w:rFonts w:ascii="Arial" w:hAnsi="Arial" w:cs="Arial"/>
                <w:b/>
              </w:rPr>
              <w:t>Email</w:t>
            </w:r>
          </w:p>
        </w:tc>
        <w:tc>
          <w:tcPr>
            <w:tcW w:w="7340" w:type="dxa"/>
          </w:tcPr>
          <w:p w14:paraId="1B5BAE3F" w14:textId="6B609377" w:rsidR="00302040" w:rsidRPr="00E40B7E" w:rsidRDefault="00EC67C1" w:rsidP="00302040">
            <w:pPr>
              <w:tabs>
                <w:tab w:val="left" w:pos="567"/>
              </w:tabs>
              <w:spacing w:after="0"/>
              <w:rPr>
                <w:rFonts w:ascii="Arial" w:eastAsiaTheme="minorEastAsia" w:hAnsi="Arial" w:cs="Arial"/>
                <w:lang w:eastAsia="ja-JP"/>
              </w:rPr>
            </w:pPr>
            <w:r w:rsidRPr="00EC67C1">
              <w:rPr>
                <w:rFonts w:ascii="Arial" w:eastAsiaTheme="minorEastAsia" w:hAnsi="Arial" w:cs="Arial"/>
                <w:lang w:eastAsia="ja-JP"/>
              </w:rPr>
              <w:t>Alexey.Kulakov1@vodafone.com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071F451" w:rsidR="00D22398" w:rsidRPr="008836AC" w:rsidRDefault="00C21339" w:rsidP="00C4666A">
            <w:pPr>
              <w:pStyle w:val="TAL"/>
              <w:jc w:val="center"/>
              <w:rPr>
                <w:color w:val="FF0000"/>
                <w:lang w:eastAsia="ja-JP"/>
              </w:rPr>
            </w:pPr>
            <w:r w:rsidRPr="005D12E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rFonts w:eastAsiaTheme="minorEastAsia"/>
          <w:lang w:eastAsia="ja-JP"/>
        </w:rPr>
      </w:pPr>
      <w:r>
        <w:rPr>
          <w:lang w:eastAsia="ja-JP"/>
        </w:rPr>
        <w:t>2.1.1</w:t>
      </w:r>
      <w:r>
        <w:rPr>
          <w:lang w:eastAsia="ja-JP"/>
        </w:rPr>
        <w:tab/>
        <w:t>Agreements</w:t>
      </w:r>
    </w:p>
    <w:p w14:paraId="0C47D8FC" w14:textId="7D0995C5" w:rsidR="00283537" w:rsidRPr="00F371C6" w:rsidRDefault="00C5761B" w:rsidP="00F371C6">
      <w:pPr>
        <w:pStyle w:val="5"/>
        <w:rPr>
          <w:rFonts w:eastAsiaTheme="minorEastAsia"/>
          <w:b/>
          <w:bCs/>
          <w:u w:val="single"/>
          <w:lang w:eastAsia="ja-JP"/>
        </w:rPr>
      </w:pPr>
      <w:r w:rsidRPr="00F371C6">
        <w:rPr>
          <w:rFonts w:eastAsiaTheme="minorEastAsia"/>
          <w:b/>
          <w:bCs/>
          <w:u w:val="single"/>
          <w:lang w:eastAsia="ja-JP"/>
        </w:rPr>
        <w:t>Overview of 6GR air interface</w:t>
      </w:r>
    </w:p>
    <w:p w14:paraId="2AF9F521" w14:textId="77777777" w:rsidR="00854AB0" w:rsidRPr="00854AB0" w:rsidRDefault="00854AB0" w:rsidP="00C23041">
      <w:pPr>
        <w:overflowPunct/>
        <w:autoSpaceDE/>
        <w:autoSpaceDN/>
        <w:adjustRightInd/>
        <w:spacing w:after="0" w:line="252" w:lineRule="auto"/>
        <w:contextualSpacing/>
        <w:jc w:val="both"/>
        <w:textAlignment w:val="auto"/>
        <w:rPr>
          <w:rFonts w:eastAsia="DengXian"/>
          <w:highlight w:val="green"/>
          <w:lang w:val="en-US" w:eastAsia="zh-CN"/>
        </w:rPr>
      </w:pPr>
      <w:r w:rsidRPr="00854AB0">
        <w:rPr>
          <w:rFonts w:eastAsia="DengXian" w:hint="eastAsia"/>
          <w:highlight w:val="green"/>
          <w:lang w:val="en-US" w:eastAsia="zh-CN"/>
        </w:rPr>
        <w:t>Agreement</w:t>
      </w:r>
    </w:p>
    <w:p w14:paraId="523DADE2" w14:textId="77777777" w:rsidR="00854AB0" w:rsidRPr="00854AB0" w:rsidRDefault="00854AB0" w:rsidP="00C23041">
      <w:p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 xml:space="preserve">Study a scalable 6GR </w:t>
      </w:r>
      <w:r w:rsidRPr="00854AB0">
        <w:rPr>
          <w:rFonts w:eastAsia="Batang"/>
          <w:lang w:val="en-US" w:eastAsia="x-none"/>
        </w:rPr>
        <w:t>design</w:t>
      </w:r>
      <w:r w:rsidRPr="00854AB0">
        <w:rPr>
          <w:rFonts w:eastAsia="Batang" w:hint="eastAsia"/>
          <w:lang w:val="en-US" w:eastAsia="x-none"/>
        </w:rPr>
        <w:t xml:space="preserve"> for diverse device types</w:t>
      </w:r>
      <w:r w:rsidRPr="00854AB0">
        <w:rPr>
          <w:rFonts w:eastAsia="DengXian" w:hint="eastAsia"/>
          <w:lang w:val="en-US" w:eastAsia="zh-CN"/>
        </w:rPr>
        <w:t xml:space="preserve">, considering </w:t>
      </w:r>
      <w:r w:rsidRPr="00854AB0">
        <w:rPr>
          <w:rFonts w:eastAsia="Batang" w:hint="eastAsia"/>
          <w:lang w:val="en-US" w:eastAsia="x-none"/>
        </w:rPr>
        <w:t>aspects:</w:t>
      </w:r>
    </w:p>
    <w:p w14:paraId="2344881A" w14:textId="77777777" w:rsidR="00854AB0" w:rsidRPr="00854AB0" w:rsidRDefault="00854AB0" w:rsidP="00C23041">
      <w:pPr>
        <w:numPr>
          <w:ilvl w:val="0"/>
          <w:numId w:val="19"/>
        </w:numPr>
        <w:overflowPunct/>
        <w:autoSpaceDE/>
        <w:autoSpaceDN/>
        <w:adjustRightInd/>
        <w:spacing w:after="0" w:line="252" w:lineRule="auto"/>
        <w:contextualSpacing/>
        <w:jc w:val="both"/>
        <w:textAlignment w:val="auto"/>
        <w:rPr>
          <w:rFonts w:eastAsia="Batang"/>
          <w:lang w:val="en-US" w:eastAsia="x-none"/>
        </w:rPr>
      </w:pPr>
      <w:r w:rsidRPr="00854AB0">
        <w:rPr>
          <w:rFonts w:eastAsia="DengXian"/>
          <w:lang w:val="en-US" w:eastAsia="zh-CN"/>
        </w:rPr>
        <w:t>W</w:t>
      </w:r>
      <w:r w:rsidRPr="00854AB0">
        <w:rPr>
          <w:rFonts w:eastAsia="DengXian" w:hint="eastAsia"/>
          <w:lang w:val="en-US" w:eastAsia="zh-CN"/>
        </w:rPr>
        <w:t xml:space="preserve">hat should be </w:t>
      </w:r>
      <w:r w:rsidRPr="00854AB0">
        <w:rPr>
          <w:rFonts w:eastAsia="Batang"/>
          <w:lang w:val="en-US" w:eastAsia="x-none"/>
        </w:rPr>
        <w:t>commonly applicable to all 6G device types</w:t>
      </w:r>
    </w:p>
    <w:p w14:paraId="17260E7C" w14:textId="77777777" w:rsidR="00854AB0" w:rsidRPr="00854AB0" w:rsidRDefault="00854AB0" w:rsidP="00C23041">
      <w:pPr>
        <w:numPr>
          <w:ilvl w:val="0"/>
          <w:numId w:val="19"/>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 xml:space="preserve">FFS: </w:t>
      </w:r>
      <w:r w:rsidRPr="00854AB0">
        <w:rPr>
          <w:rFonts w:eastAsia="Batang"/>
          <w:lang w:val="en-US" w:eastAsia="x-none"/>
        </w:rPr>
        <w:t>add-on features dedicated to specific</w:t>
      </w:r>
      <w:r w:rsidRPr="00854AB0">
        <w:rPr>
          <w:rFonts w:eastAsia="Batang" w:hint="eastAsia"/>
          <w:lang w:val="en-US" w:eastAsia="x-none"/>
        </w:rPr>
        <w:t xml:space="preserve"> </w:t>
      </w:r>
      <w:r w:rsidRPr="00854AB0">
        <w:rPr>
          <w:rFonts w:eastAsia="Batang"/>
          <w:lang w:val="en-US" w:eastAsia="x-none"/>
        </w:rPr>
        <w:t>device types</w:t>
      </w:r>
      <w:r w:rsidRPr="00854AB0">
        <w:rPr>
          <w:rFonts w:eastAsia="Batang" w:hint="eastAsia"/>
          <w:lang w:val="en-US" w:eastAsia="x-none"/>
        </w:rPr>
        <w:t>, if any</w:t>
      </w:r>
    </w:p>
    <w:p w14:paraId="2A067800" w14:textId="77777777" w:rsidR="00854AB0" w:rsidRPr="00854AB0" w:rsidRDefault="00854AB0" w:rsidP="00C23041">
      <w:pPr>
        <w:overflowPunct/>
        <w:autoSpaceDE/>
        <w:autoSpaceDN/>
        <w:adjustRightInd/>
        <w:spacing w:after="0"/>
        <w:textAlignment w:val="auto"/>
        <w:rPr>
          <w:rFonts w:eastAsia="DengXian"/>
          <w:lang w:val="en-US" w:eastAsia="zh-CN"/>
        </w:rPr>
      </w:pPr>
    </w:p>
    <w:p w14:paraId="55366061" w14:textId="77777777" w:rsidR="00854AB0" w:rsidRPr="00854AB0" w:rsidRDefault="00854AB0" w:rsidP="00C23041">
      <w:pPr>
        <w:overflowPunct/>
        <w:autoSpaceDE/>
        <w:autoSpaceDN/>
        <w:adjustRightInd/>
        <w:spacing w:after="0"/>
        <w:textAlignment w:val="auto"/>
        <w:rPr>
          <w:rFonts w:eastAsia="DengXian"/>
          <w:highlight w:val="green"/>
          <w:lang w:val="en-US" w:eastAsia="zh-CN"/>
        </w:rPr>
      </w:pPr>
      <w:r w:rsidRPr="00854AB0">
        <w:rPr>
          <w:rFonts w:eastAsia="DengXian" w:hint="eastAsia"/>
          <w:highlight w:val="green"/>
          <w:lang w:val="en-US" w:eastAsia="zh-CN"/>
        </w:rPr>
        <w:t>Agreement</w:t>
      </w:r>
    </w:p>
    <w:p w14:paraId="221C54EA" w14:textId="77777777" w:rsidR="00854AB0" w:rsidRPr="00854AB0" w:rsidRDefault="00854AB0" w:rsidP="00C23041">
      <w:pPr>
        <w:numPr>
          <w:ilvl w:val="0"/>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Study</w:t>
      </w:r>
      <w:r w:rsidRPr="00854AB0">
        <w:rPr>
          <w:rFonts w:eastAsia="DengXian" w:hint="eastAsia"/>
          <w:lang w:val="en-US" w:eastAsia="zh-CN"/>
        </w:rPr>
        <w:t xml:space="preserve"> the </w:t>
      </w:r>
      <w:r w:rsidRPr="00854AB0">
        <w:rPr>
          <w:rFonts w:eastAsia="Batang" w:hint="eastAsia"/>
          <w:lang w:val="en-US" w:eastAsia="x-none"/>
        </w:rPr>
        <w:t xml:space="preserve">device types </w:t>
      </w:r>
      <w:r w:rsidRPr="00854AB0">
        <w:rPr>
          <w:rFonts w:eastAsia="DengXian" w:hint="eastAsia"/>
          <w:lang w:val="en-US" w:eastAsia="zh-CN"/>
        </w:rPr>
        <w:t xml:space="preserve">from </w:t>
      </w:r>
      <w:r w:rsidRPr="00854AB0">
        <w:rPr>
          <w:rFonts w:eastAsia="DengXian"/>
          <w:lang w:val="en-US" w:eastAsia="zh-CN"/>
        </w:rPr>
        <w:t>physical</w:t>
      </w:r>
      <w:r w:rsidRPr="00854AB0">
        <w:rPr>
          <w:rFonts w:eastAsia="DengXian" w:hint="eastAsia"/>
          <w:lang w:val="en-US" w:eastAsia="zh-CN"/>
        </w:rPr>
        <w:t xml:space="preserve"> layer perspective to be </w:t>
      </w:r>
      <w:r w:rsidRPr="00854AB0">
        <w:rPr>
          <w:rFonts w:eastAsia="Batang" w:hint="eastAsia"/>
          <w:lang w:val="en-US" w:eastAsia="x-none"/>
        </w:rPr>
        <w:t>suppor</w:t>
      </w:r>
      <w:r w:rsidRPr="00854AB0">
        <w:rPr>
          <w:rFonts w:eastAsia="DengXian" w:hint="eastAsia"/>
          <w:lang w:val="en-US" w:eastAsia="zh-CN"/>
        </w:rPr>
        <w:t>t</w:t>
      </w:r>
      <w:r w:rsidRPr="00854AB0">
        <w:rPr>
          <w:rFonts w:eastAsia="Batang" w:hint="eastAsia"/>
          <w:lang w:val="en-US" w:eastAsia="x-none"/>
        </w:rPr>
        <w:t>ed by 6GR</w:t>
      </w:r>
      <w:r w:rsidRPr="00854AB0">
        <w:rPr>
          <w:rFonts w:eastAsia="DengXian" w:hint="eastAsia"/>
          <w:lang w:val="en-US" w:eastAsia="zh-CN"/>
        </w:rPr>
        <w:t xml:space="preserve">, </w:t>
      </w:r>
      <w:r w:rsidRPr="00854AB0">
        <w:rPr>
          <w:rFonts w:eastAsia="DengXian"/>
          <w:lang w:val="en-US" w:eastAsia="zh-CN"/>
        </w:rPr>
        <w:t>subject</w:t>
      </w:r>
      <w:r w:rsidRPr="00854AB0">
        <w:rPr>
          <w:rFonts w:eastAsia="DengXian" w:hint="eastAsia"/>
          <w:lang w:val="en-US" w:eastAsia="zh-CN"/>
        </w:rPr>
        <w:t xml:space="preserve"> to </w:t>
      </w:r>
      <w:r w:rsidRPr="00854AB0">
        <w:rPr>
          <w:rFonts w:eastAsia="DengXian"/>
          <w:lang w:val="en-US" w:eastAsia="zh-CN"/>
        </w:rPr>
        <w:t>further</w:t>
      </w:r>
      <w:r w:rsidRPr="00854AB0">
        <w:rPr>
          <w:rFonts w:eastAsia="DengXian" w:hint="eastAsia"/>
          <w:lang w:val="en-US" w:eastAsia="zh-CN"/>
        </w:rPr>
        <w:t xml:space="preserve"> </w:t>
      </w:r>
      <w:r w:rsidRPr="00854AB0">
        <w:rPr>
          <w:rFonts w:eastAsia="DengXian"/>
          <w:lang w:val="en-US" w:eastAsia="zh-CN"/>
        </w:rPr>
        <w:t>discussion</w:t>
      </w:r>
      <w:r w:rsidRPr="00854AB0">
        <w:rPr>
          <w:rFonts w:eastAsia="DengXian" w:hint="eastAsia"/>
          <w:lang w:val="en-US" w:eastAsia="zh-CN"/>
        </w:rPr>
        <w:t xml:space="preserve"> and confirmation in RAN</w:t>
      </w:r>
    </w:p>
    <w:p w14:paraId="33F24929" w14:textId="77777777" w:rsidR="00854AB0" w:rsidRPr="00854AB0" w:rsidRDefault="00854AB0" w:rsidP="00C23041">
      <w:pPr>
        <w:overflowPunct/>
        <w:autoSpaceDE/>
        <w:autoSpaceDN/>
        <w:adjustRightInd/>
        <w:spacing w:after="0"/>
        <w:textAlignment w:val="auto"/>
        <w:rPr>
          <w:rFonts w:eastAsia="DengXian"/>
          <w:lang w:val="en-US" w:eastAsia="zh-CN"/>
        </w:rPr>
      </w:pPr>
    </w:p>
    <w:p w14:paraId="70ED6D8D" w14:textId="77777777" w:rsidR="00854AB0" w:rsidRPr="00854AB0" w:rsidRDefault="00854AB0" w:rsidP="00C23041">
      <w:pPr>
        <w:overflowPunct/>
        <w:autoSpaceDE/>
        <w:autoSpaceDN/>
        <w:adjustRightInd/>
        <w:spacing w:after="0"/>
        <w:textAlignment w:val="auto"/>
        <w:rPr>
          <w:rFonts w:eastAsia="DengXian"/>
          <w:highlight w:val="green"/>
          <w:lang w:eastAsia="zh-CN"/>
        </w:rPr>
      </w:pPr>
      <w:r w:rsidRPr="00854AB0">
        <w:rPr>
          <w:rFonts w:eastAsia="DengXian" w:hint="eastAsia"/>
          <w:highlight w:val="green"/>
          <w:lang w:eastAsia="zh-CN"/>
        </w:rPr>
        <w:t>Agreement</w:t>
      </w:r>
    </w:p>
    <w:p w14:paraId="5F90BB3F" w14:textId="77777777" w:rsidR="00854AB0" w:rsidRPr="00854AB0" w:rsidRDefault="00854AB0" w:rsidP="00C23041">
      <w:pPr>
        <w:numPr>
          <w:ilvl w:val="0"/>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 xml:space="preserve">For the study of RAN1 6GR design, </w:t>
      </w:r>
      <w:r w:rsidRPr="00854AB0">
        <w:rPr>
          <w:rFonts w:eastAsia="DengXian" w:hint="eastAsia"/>
          <w:lang w:val="en-US" w:eastAsia="zh-CN"/>
        </w:rPr>
        <w:t>consider</w:t>
      </w:r>
      <w:r w:rsidRPr="00854AB0">
        <w:rPr>
          <w:rFonts w:eastAsia="Batang" w:hint="eastAsia"/>
          <w:lang w:val="en-US" w:eastAsia="x-none"/>
        </w:rPr>
        <w:t xml:space="preserve"> the minimum</w:t>
      </w:r>
      <w:r w:rsidRPr="00854AB0">
        <w:rPr>
          <w:rFonts w:eastAsia="DengXian" w:hint="eastAsia"/>
          <w:lang w:val="en-US" w:eastAsia="zh-CN"/>
        </w:rPr>
        <w:t xml:space="preserve"> spectrum allocation in which 6G can operate, </w:t>
      </w:r>
      <w:r w:rsidRPr="00854AB0">
        <w:rPr>
          <w:rFonts w:eastAsia="DengXian"/>
          <w:lang w:val="en-US" w:eastAsia="zh-CN"/>
        </w:rPr>
        <w:t>subject</w:t>
      </w:r>
      <w:r w:rsidRPr="00854AB0">
        <w:rPr>
          <w:rFonts w:eastAsia="DengXian" w:hint="eastAsia"/>
          <w:lang w:val="en-US" w:eastAsia="zh-CN"/>
        </w:rPr>
        <w:t xml:space="preserve"> to </w:t>
      </w:r>
      <w:r w:rsidRPr="00854AB0">
        <w:rPr>
          <w:rFonts w:eastAsia="DengXian"/>
          <w:lang w:val="en-US" w:eastAsia="zh-CN"/>
        </w:rPr>
        <w:t>further</w:t>
      </w:r>
      <w:r w:rsidRPr="00854AB0">
        <w:rPr>
          <w:rFonts w:eastAsia="DengXian" w:hint="eastAsia"/>
          <w:lang w:val="en-US" w:eastAsia="zh-CN"/>
        </w:rPr>
        <w:t xml:space="preserve"> </w:t>
      </w:r>
      <w:r w:rsidRPr="00854AB0">
        <w:rPr>
          <w:rFonts w:eastAsia="DengXian"/>
          <w:lang w:val="en-US" w:eastAsia="zh-CN"/>
        </w:rPr>
        <w:t>discussion</w:t>
      </w:r>
      <w:r w:rsidRPr="00854AB0">
        <w:rPr>
          <w:rFonts w:eastAsia="DengXian" w:hint="eastAsia"/>
          <w:lang w:val="en-US" w:eastAsia="zh-CN"/>
        </w:rPr>
        <w:t xml:space="preserve"> and confirmation in RAN.</w:t>
      </w:r>
    </w:p>
    <w:p w14:paraId="4E6C57FF"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Note: RAN4 involvement is necessary</w:t>
      </w:r>
      <w:r w:rsidRPr="00854AB0">
        <w:rPr>
          <w:rFonts w:eastAsia="DengXian" w:hint="eastAsia"/>
          <w:lang w:val="en-US" w:eastAsia="zh-CN"/>
        </w:rPr>
        <w:t>.</w:t>
      </w:r>
    </w:p>
    <w:p w14:paraId="2D78B1FF" w14:textId="77777777" w:rsidR="00854AB0" w:rsidRPr="00854AB0" w:rsidRDefault="00854AB0" w:rsidP="00C23041">
      <w:pPr>
        <w:overflowPunct/>
        <w:autoSpaceDE/>
        <w:autoSpaceDN/>
        <w:adjustRightInd/>
        <w:spacing w:after="0" w:line="252" w:lineRule="auto"/>
        <w:ind w:left="880"/>
        <w:contextualSpacing/>
        <w:jc w:val="both"/>
        <w:textAlignment w:val="auto"/>
        <w:rPr>
          <w:rFonts w:eastAsia="DengXian"/>
          <w:lang w:val="en-US" w:eastAsia="zh-CN"/>
        </w:rPr>
      </w:pPr>
    </w:p>
    <w:p w14:paraId="0A514DBF" w14:textId="77777777" w:rsidR="00854AB0" w:rsidRPr="00854AB0" w:rsidRDefault="00854AB0" w:rsidP="00C23041">
      <w:pPr>
        <w:overflowPunct/>
        <w:autoSpaceDE/>
        <w:autoSpaceDN/>
        <w:adjustRightInd/>
        <w:spacing w:after="0" w:line="252" w:lineRule="auto"/>
        <w:contextualSpacing/>
        <w:jc w:val="both"/>
        <w:textAlignment w:val="auto"/>
        <w:rPr>
          <w:rFonts w:eastAsia="DengXian"/>
          <w:highlight w:val="green"/>
          <w:lang w:val="en-US" w:eastAsia="zh-CN"/>
        </w:rPr>
      </w:pPr>
      <w:r w:rsidRPr="00854AB0">
        <w:rPr>
          <w:rFonts w:eastAsia="DengXian" w:hint="eastAsia"/>
          <w:highlight w:val="green"/>
          <w:lang w:val="en-US" w:eastAsia="zh-CN"/>
        </w:rPr>
        <w:t>Agreement</w:t>
      </w:r>
    </w:p>
    <w:p w14:paraId="6C203E26" w14:textId="77777777" w:rsidR="00854AB0" w:rsidRPr="00854AB0" w:rsidRDefault="00854AB0" w:rsidP="00C23041">
      <w:pPr>
        <w:numPr>
          <w:ilvl w:val="0"/>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On enhanced overall coverage, i</w:t>
      </w:r>
      <w:r w:rsidRPr="00854AB0">
        <w:rPr>
          <w:rFonts w:ascii="Times" w:eastAsia="Batang" w:hAnsi="Times" w:hint="eastAsia"/>
          <w:lang w:val="en-US" w:eastAsia="x-none"/>
        </w:rPr>
        <w:t>dentify coverage target(s) considering diverse use cases and device types</w:t>
      </w:r>
    </w:p>
    <w:p w14:paraId="2BFD26A0" w14:textId="77777777" w:rsidR="00854AB0" w:rsidRPr="00854AB0" w:rsidRDefault="00854AB0" w:rsidP="00C23041">
      <w:pPr>
        <w:overflowPunct/>
        <w:autoSpaceDE/>
        <w:autoSpaceDN/>
        <w:adjustRightInd/>
        <w:spacing w:after="0" w:line="252" w:lineRule="auto"/>
        <w:ind w:left="880"/>
        <w:contextualSpacing/>
        <w:jc w:val="both"/>
        <w:textAlignment w:val="auto"/>
        <w:rPr>
          <w:rFonts w:eastAsia="DengXian"/>
          <w:lang w:val="en-US" w:eastAsia="zh-CN"/>
        </w:rPr>
      </w:pPr>
    </w:p>
    <w:p w14:paraId="29BF947B" w14:textId="77777777" w:rsidR="00854AB0" w:rsidRPr="00854AB0" w:rsidRDefault="00854AB0" w:rsidP="00C23041">
      <w:pPr>
        <w:overflowPunct/>
        <w:autoSpaceDE/>
        <w:autoSpaceDN/>
        <w:adjustRightInd/>
        <w:spacing w:after="0"/>
        <w:textAlignment w:val="auto"/>
        <w:rPr>
          <w:rFonts w:eastAsia="DengXian"/>
          <w:highlight w:val="green"/>
          <w:lang w:eastAsia="zh-CN"/>
        </w:rPr>
      </w:pPr>
      <w:r w:rsidRPr="00854AB0">
        <w:rPr>
          <w:rFonts w:eastAsia="DengXian" w:hint="eastAsia"/>
          <w:highlight w:val="green"/>
          <w:lang w:eastAsia="zh-CN"/>
        </w:rPr>
        <w:t>Agreement</w:t>
      </w:r>
    </w:p>
    <w:p w14:paraId="35AFE9AF" w14:textId="77777777" w:rsidR="00854AB0" w:rsidRPr="00854AB0" w:rsidRDefault="00854AB0" w:rsidP="00C23041">
      <w:pPr>
        <w:numPr>
          <w:ilvl w:val="0"/>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 xml:space="preserve">Identify </w:t>
      </w:r>
      <w:r w:rsidRPr="00854AB0">
        <w:rPr>
          <w:rFonts w:eastAsia="Batang"/>
          <w:lang w:val="en-US" w:eastAsia="x-none"/>
        </w:rPr>
        <w:t>the</w:t>
      </w:r>
      <w:r w:rsidRPr="00854AB0">
        <w:rPr>
          <w:rFonts w:eastAsia="Batang" w:hint="eastAsia"/>
          <w:lang w:val="en-US" w:eastAsia="x-none"/>
        </w:rPr>
        <w:t xml:space="preserve"> high-level aspects which </w:t>
      </w:r>
      <w:r w:rsidRPr="00854AB0">
        <w:rPr>
          <w:rFonts w:eastAsia="Batang"/>
          <w:lang w:val="en-US" w:eastAsia="x-none"/>
        </w:rPr>
        <w:t>impact</w:t>
      </w:r>
      <w:r w:rsidRPr="00854AB0">
        <w:rPr>
          <w:rFonts w:eastAsia="Batang" w:hint="eastAsia"/>
          <w:lang w:val="en-US" w:eastAsia="x-none"/>
        </w:rPr>
        <w:t xml:space="preserve"> on the</w:t>
      </w:r>
      <w:r w:rsidRPr="00854AB0">
        <w:rPr>
          <w:rFonts w:eastAsia="Batang"/>
          <w:lang w:val="en-US" w:eastAsia="x-none"/>
        </w:rPr>
        <w:t xml:space="preserve"> </w:t>
      </w:r>
      <w:r w:rsidRPr="00854AB0">
        <w:rPr>
          <w:rFonts w:eastAsia="Batang" w:hint="eastAsia"/>
          <w:lang w:val="en-US" w:eastAsia="x-none"/>
        </w:rPr>
        <w:t>6GR</w:t>
      </w:r>
      <w:r w:rsidRPr="00854AB0">
        <w:rPr>
          <w:rFonts w:eastAsia="Batang"/>
          <w:lang w:val="en-US" w:eastAsia="x-none"/>
        </w:rPr>
        <w:t xml:space="preserve"> sync signal</w:t>
      </w:r>
      <w:r w:rsidRPr="00854AB0">
        <w:rPr>
          <w:rFonts w:eastAsia="Batang" w:hint="eastAsia"/>
          <w:lang w:val="en-US" w:eastAsia="x-none"/>
        </w:rPr>
        <w:t xml:space="preserve"> structure and associated periodicity</w:t>
      </w:r>
      <w:r w:rsidRPr="00854AB0">
        <w:rPr>
          <w:rFonts w:eastAsia="DengXian" w:hint="eastAsia"/>
          <w:lang w:val="en-US" w:eastAsia="zh-CN"/>
        </w:rPr>
        <w:t>.</w:t>
      </w:r>
    </w:p>
    <w:p w14:paraId="38A49E7D" w14:textId="77777777" w:rsidR="00854AB0" w:rsidRPr="00854AB0" w:rsidRDefault="00854AB0" w:rsidP="00C23041">
      <w:pPr>
        <w:overflowPunct/>
        <w:autoSpaceDE/>
        <w:autoSpaceDN/>
        <w:adjustRightInd/>
        <w:spacing w:after="0" w:line="252" w:lineRule="auto"/>
        <w:ind w:left="440"/>
        <w:contextualSpacing/>
        <w:jc w:val="both"/>
        <w:textAlignment w:val="auto"/>
        <w:rPr>
          <w:rFonts w:eastAsia="DengXian"/>
          <w:lang w:val="en-US" w:eastAsia="zh-CN"/>
        </w:rPr>
      </w:pPr>
    </w:p>
    <w:p w14:paraId="1E60F8EE" w14:textId="77777777" w:rsidR="00854AB0" w:rsidRPr="00854AB0" w:rsidRDefault="00854AB0" w:rsidP="00C23041">
      <w:pPr>
        <w:overflowPunct/>
        <w:autoSpaceDE/>
        <w:autoSpaceDN/>
        <w:adjustRightInd/>
        <w:spacing w:after="0" w:line="252" w:lineRule="auto"/>
        <w:contextualSpacing/>
        <w:jc w:val="both"/>
        <w:textAlignment w:val="auto"/>
        <w:rPr>
          <w:rFonts w:eastAsia="DengXian"/>
          <w:highlight w:val="green"/>
          <w:lang w:val="en-US" w:eastAsia="zh-CN"/>
        </w:rPr>
      </w:pPr>
      <w:r w:rsidRPr="00854AB0">
        <w:rPr>
          <w:rFonts w:eastAsia="DengXian" w:hint="eastAsia"/>
          <w:highlight w:val="green"/>
          <w:lang w:val="en-US" w:eastAsia="zh-CN"/>
        </w:rPr>
        <w:t>Agreement</w:t>
      </w:r>
    </w:p>
    <w:p w14:paraId="093A7BEF" w14:textId="77777777" w:rsidR="00854AB0" w:rsidRPr="00854AB0" w:rsidRDefault="00854AB0" w:rsidP="00C23041">
      <w:pPr>
        <w:numPr>
          <w:ilvl w:val="0"/>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lang w:val="en-US" w:eastAsia="x-none"/>
        </w:rPr>
        <w:t xml:space="preserve">Identify the high-level aspects which impact on the </w:t>
      </w:r>
      <w:r w:rsidRPr="00854AB0">
        <w:rPr>
          <w:rFonts w:eastAsia="Batang" w:hint="eastAsia"/>
          <w:lang w:val="en-US" w:eastAsia="x-none"/>
        </w:rPr>
        <w:t>NR-</w:t>
      </w:r>
      <w:r w:rsidRPr="00854AB0">
        <w:rPr>
          <w:rFonts w:eastAsia="Batang"/>
          <w:lang w:val="en-US" w:eastAsia="x-none"/>
        </w:rPr>
        <w:t xml:space="preserve">6GR </w:t>
      </w:r>
      <w:r w:rsidRPr="00854AB0">
        <w:rPr>
          <w:rFonts w:eastAsia="Batang" w:hint="eastAsia"/>
          <w:lang w:val="en-US" w:eastAsia="x-none"/>
        </w:rPr>
        <w:t>MRSS support</w:t>
      </w:r>
    </w:p>
    <w:p w14:paraId="23B13F84"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lang w:val="en-US" w:eastAsia="x-none"/>
        </w:rPr>
        <w:t>I</w:t>
      </w:r>
      <w:r w:rsidRPr="00854AB0">
        <w:rPr>
          <w:rFonts w:eastAsia="Batang" w:hint="eastAsia"/>
          <w:lang w:val="en-US" w:eastAsia="x-none"/>
        </w:rPr>
        <w:t xml:space="preserve">ncluding </w:t>
      </w:r>
      <w:r w:rsidRPr="00854AB0">
        <w:rPr>
          <w:rFonts w:eastAsia="Batang"/>
          <w:lang w:val="en-US" w:eastAsia="x-none"/>
        </w:rPr>
        <w:t>the</w:t>
      </w:r>
      <w:r w:rsidRPr="00854AB0">
        <w:rPr>
          <w:rFonts w:eastAsia="Batang" w:hint="eastAsia"/>
          <w:lang w:val="en-US" w:eastAsia="x-none"/>
        </w:rPr>
        <w:t xml:space="preserve"> lessons learned from LTE-NR DSS</w:t>
      </w:r>
    </w:p>
    <w:p w14:paraId="61DE6D90" w14:textId="77777777" w:rsidR="00854AB0" w:rsidRPr="00854AB0" w:rsidRDefault="00854AB0" w:rsidP="00C23041">
      <w:pPr>
        <w:overflowPunct/>
        <w:autoSpaceDE/>
        <w:autoSpaceDN/>
        <w:adjustRightInd/>
        <w:spacing w:after="0" w:line="252" w:lineRule="auto"/>
        <w:ind w:left="440"/>
        <w:contextualSpacing/>
        <w:jc w:val="both"/>
        <w:textAlignment w:val="auto"/>
        <w:rPr>
          <w:rFonts w:eastAsia="DengXian"/>
          <w:lang w:val="en-US" w:eastAsia="zh-CN"/>
        </w:rPr>
      </w:pPr>
    </w:p>
    <w:p w14:paraId="2D1E1983" w14:textId="77777777" w:rsidR="00854AB0" w:rsidRPr="00854AB0" w:rsidRDefault="00854AB0" w:rsidP="00C23041">
      <w:pPr>
        <w:overflowPunct/>
        <w:autoSpaceDE/>
        <w:autoSpaceDN/>
        <w:adjustRightInd/>
        <w:spacing w:after="0"/>
        <w:textAlignment w:val="auto"/>
        <w:rPr>
          <w:rFonts w:eastAsia="DengXian"/>
          <w:highlight w:val="green"/>
          <w:lang w:val="en-US" w:eastAsia="zh-CN"/>
        </w:rPr>
      </w:pPr>
      <w:r w:rsidRPr="00854AB0">
        <w:rPr>
          <w:rFonts w:eastAsia="DengXian" w:hint="eastAsia"/>
          <w:highlight w:val="green"/>
          <w:lang w:val="en-US" w:eastAsia="zh-CN"/>
        </w:rPr>
        <w:t>Agreement</w:t>
      </w:r>
    </w:p>
    <w:p w14:paraId="76C57527" w14:textId="77777777" w:rsidR="00854AB0" w:rsidRPr="00854AB0" w:rsidRDefault="00854AB0" w:rsidP="00C23041">
      <w:pPr>
        <w:numPr>
          <w:ilvl w:val="0"/>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 xml:space="preserve">Study and identify </w:t>
      </w:r>
      <w:r w:rsidRPr="00854AB0">
        <w:rPr>
          <w:rFonts w:eastAsia="Batang"/>
          <w:lang w:val="en-US" w:eastAsia="x-none"/>
        </w:rPr>
        <w:t>the</w:t>
      </w:r>
      <w:r w:rsidRPr="00854AB0">
        <w:rPr>
          <w:rFonts w:eastAsia="Batang" w:hint="eastAsia"/>
          <w:lang w:val="en-US" w:eastAsia="x-none"/>
        </w:rPr>
        <w:t xml:space="preserve"> lessons learned from NR BWP framework</w:t>
      </w:r>
    </w:p>
    <w:p w14:paraId="102C4CB6" w14:textId="77777777" w:rsidR="00854AB0" w:rsidRPr="00854AB0" w:rsidRDefault="00854AB0" w:rsidP="00C23041">
      <w:pPr>
        <w:overflowPunct/>
        <w:autoSpaceDE/>
        <w:autoSpaceDN/>
        <w:adjustRightInd/>
        <w:spacing w:after="0"/>
        <w:textAlignment w:val="auto"/>
        <w:rPr>
          <w:rFonts w:eastAsia="DengXian"/>
          <w:lang w:val="en-US" w:eastAsia="zh-CN"/>
        </w:rPr>
      </w:pPr>
    </w:p>
    <w:p w14:paraId="0E879931" w14:textId="77777777" w:rsidR="00854AB0" w:rsidRPr="00854AB0" w:rsidRDefault="00854AB0" w:rsidP="00C23041">
      <w:pPr>
        <w:overflowPunct/>
        <w:autoSpaceDE/>
        <w:autoSpaceDN/>
        <w:adjustRightInd/>
        <w:spacing w:after="0"/>
        <w:textAlignment w:val="auto"/>
        <w:rPr>
          <w:rFonts w:eastAsia="DengXian"/>
          <w:highlight w:val="green"/>
          <w:lang w:val="en-US" w:eastAsia="zh-CN"/>
        </w:rPr>
      </w:pPr>
      <w:r w:rsidRPr="00854AB0">
        <w:rPr>
          <w:rFonts w:eastAsia="DengXian" w:hint="eastAsia"/>
          <w:highlight w:val="green"/>
          <w:lang w:val="en-US" w:eastAsia="zh-CN"/>
        </w:rPr>
        <w:t>Agreement</w:t>
      </w:r>
    </w:p>
    <w:p w14:paraId="030CB3B0" w14:textId="77777777" w:rsidR="00854AB0" w:rsidRPr="00854AB0" w:rsidRDefault="00854AB0" w:rsidP="00C23041">
      <w:pPr>
        <w:numPr>
          <w:ilvl w:val="0"/>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 xml:space="preserve">Study and identify </w:t>
      </w:r>
      <w:r w:rsidRPr="00854AB0">
        <w:rPr>
          <w:rFonts w:ascii="Times" w:eastAsia="Batang" w:hAnsi="Times"/>
          <w:lang w:val="en-US" w:eastAsia="x-none"/>
        </w:rPr>
        <w:t>the</w:t>
      </w:r>
      <w:r w:rsidRPr="00854AB0">
        <w:rPr>
          <w:rFonts w:ascii="Times" w:eastAsia="Batang" w:hAnsi="Times" w:hint="eastAsia"/>
          <w:lang w:val="en-US" w:eastAsia="x-none"/>
        </w:rPr>
        <w:t xml:space="preserve"> </w:t>
      </w:r>
      <w:r w:rsidRPr="00854AB0">
        <w:rPr>
          <w:rFonts w:eastAsia="Batang" w:hint="eastAsia"/>
          <w:lang w:val="en-US" w:eastAsia="x-none"/>
        </w:rPr>
        <w:t>lessons learned from NR</w:t>
      </w:r>
      <w:r w:rsidRPr="00854AB0">
        <w:rPr>
          <w:rFonts w:eastAsia="DengXian" w:hint="eastAsia"/>
          <w:lang w:val="en-US" w:eastAsia="zh-CN"/>
        </w:rPr>
        <w:t xml:space="preserve"> </w:t>
      </w:r>
      <w:r w:rsidRPr="00854AB0">
        <w:rPr>
          <w:rFonts w:eastAsia="Batang"/>
          <w:lang w:val="en-US" w:eastAsia="x-none"/>
        </w:rPr>
        <w:t>spectrum utilization and aggregation</w:t>
      </w:r>
      <w:r w:rsidRPr="00854AB0">
        <w:rPr>
          <w:rFonts w:eastAsia="Batang" w:hint="eastAsia"/>
          <w:lang w:val="en-US" w:eastAsia="x-none"/>
        </w:rPr>
        <w:t xml:space="preserve"> framework</w:t>
      </w:r>
    </w:p>
    <w:p w14:paraId="195613F9"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DC is subject to RAN</w:t>
      </w:r>
      <w:r w:rsidRPr="00854AB0">
        <w:rPr>
          <w:rFonts w:eastAsia="DengXian" w:hint="eastAsia"/>
          <w:lang w:val="en-US" w:eastAsia="zh-CN"/>
        </w:rPr>
        <w:t>P</w:t>
      </w:r>
      <w:r w:rsidRPr="00854AB0">
        <w:rPr>
          <w:rFonts w:eastAsia="Batang" w:hint="eastAsia"/>
          <w:lang w:val="en-US" w:eastAsia="x-none"/>
        </w:rPr>
        <w:t xml:space="preserve"> decision in June 2026</w:t>
      </w:r>
    </w:p>
    <w:p w14:paraId="1648F14F"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Note: MRSS aspects are separate discussion</w:t>
      </w:r>
    </w:p>
    <w:p w14:paraId="075E1083" w14:textId="77777777" w:rsidR="00854AB0" w:rsidRPr="00854AB0" w:rsidRDefault="00854AB0" w:rsidP="00C23041">
      <w:pPr>
        <w:overflowPunct/>
        <w:autoSpaceDE/>
        <w:autoSpaceDN/>
        <w:adjustRightInd/>
        <w:spacing w:after="0"/>
        <w:textAlignment w:val="auto"/>
        <w:rPr>
          <w:rFonts w:eastAsia="DengXian"/>
          <w:lang w:val="en-US" w:eastAsia="zh-CN"/>
        </w:rPr>
      </w:pPr>
    </w:p>
    <w:p w14:paraId="3EAC1688" w14:textId="77777777" w:rsidR="00854AB0" w:rsidRPr="00854AB0" w:rsidRDefault="00854AB0" w:rsidP="00C23041">
      <w:pPr>
        <w:overflowPunct/>
        <w:autoSpaceDE/>
        <w:autoSpaceDN/>
        <w:adjustRightInd/>
        <w:spacing w:after="0"/>
        <w:textAlignment w:val="auto"/>
        <w:rPr>
          <w:rFonts w:eastAsia="DengXian"/>
          <w:highlight w:val="green"/>
          <w:lang w:val="en-US" w:eastAsia="zh-CN"/>
        </w:rPr>
      </w:pPr>
      <w:r w:rsidRPr="00854AB0">
        <w:rPr>
          <w:rFonts w:eastAsia="DengXian" w:hint="eastAsia"/>
          <w:highlight w:val="green"/>
          <w:lang w:val="en-US" w:eastAsia="zh-CN"/>
        </w:rPr>
        <w:t>Agreement</w:t>
      </w:r>
    </w:p>
    <w:p w14:paraId="6AE927EF" w14:textId="77777777" w:rsidR="00854AB0" w:rsidRPr="00854AB0" w:rsidRDefault="00854AB0" w:rsidP="00C23041">
      <w:pPr>
        <w:numPr>
          <w:ilvl w:val="0"/>
          <w:numId w:val="20"/>
        </w:numPr>
        <w:overflowPunct/>
        <w:autoSpaceDE/>
        <w:autoSpaceDN/>
        <w:adjustRightInd/>
        <w:spacing w:after="0" w:line="252" w:lineRule="auto"/>
        <w:contextualSpacing/>
        <w:textAlignment w:val="auto"/>
        <w:rPr>
          <w:rFonts w:ascii="Times" w:eastAsia="Batang" w:hAnsi="Times"/>
          <w:lang w:val="en-US" w:eastAsia="x-none"/>
        </w:rPr>
      </w:pPr>
      <w:r w:rsidRPr="00854AB0">
        <w:rPr>
          <w:rFonts w:ascii="Times" w:eastAsia="Batang" w:hAnsi="Times" w:hint="eastAsia"/>
          <w:lang w:val="en-US" w:eastAsia="x-none"/>
        </w:rPr>
        <w:t>Study</w:t>
      </w:r>
      <w:r w:rsidRPr="00854AB0">
        <w:rPr>
          <w:rFonts w:ascii="Times" w:eastAsia="DengXian" w:hAnsi="Times" w:hint="eastAsia"/>
          <w:lang w:val="en-US" w:eastAsia="zh-CN"/>
        </w:rPr>
        <w:t xml:space="preserve"> </w:t>
      </w:r>
      <w:r w:rsidRPr="00854AB0">
        <w:rPr>
          <w:rFonts w:ascii="Times" w:eastAsia="游明朝" w:hAnsi="Times" w:hint="eastAsia"/>
          <w:lang w:val="en-US" w:eastAsia="ja-JP"/>
        </w:rPr>
        <w:t xml:space="preserve">the following smallest maximum </w:t>
      </w:r>
      <w:r w:rsidRPr="00854AB0">
        <w:rPr>
          <w:rFonts w:ascii="Times" w:eastAsia="Batang" w:hAnsi="Times"/>
          <w:lang w:val="en-US" w:eastAsia="x-none"/>
        </w:rPr>
        <w:t xml:space="preserve">supported </w:t>
      </w:r>
      <w:r w:rsidRPr="00854AB0">
        <w:rPr>
          <w:rFonts w:ascii="Times" w:eastAsia="游明朝" w:hAnsi="Times" w:hint="eastAsia"/>
          <w:lang w:val="en-US" w:eastAsia="ja-JP"/>
        </w:rPr>
        <w:t xml:space="preserve">RF </w:t>
      </w:r>
      <w:r w:rsidRPr="00854AB0">
        <w:rPr>
          <w:rFonts w:ascii="Times" w:eastAsia="游明朝" w:hAnsi="Times"/>
          <w:lang w:val="en-US" w:eastAsia="ja-JP"/>
        </w:rPr>
        <w:t>and</w:t>
      </w:r>
      <w:r w:rsidRPr="00854AB0">
        <w:rPr>
          <w:rFonts w:ascii="Times" w:eastAsia="游明朝" w:hAnsi="Times" w:hint="eastAsia"/>
          <w:lang w:val="en-US" w:eastAsia="ja-JP"/>
        </w:rPr>
        <w:t xml:space="preserve"> BB </w:t>
      </w:r>
      <w:r w:rsidRPr="00854AB0">
        <w:rPr>
          <w:rFonts w:ascii="Times" w:eastAsia="Batang" w:hAnsi="Times"/>
          <w:lang w:val="en-US" w:eastAsia="x-none"/>
        </w:rPr>
        <w:t>UE BW</w:t>
      </w:r>
      <w:r w:rsidRPr="00854AB0">
        <w:rPr>
          <w:rFonts w:ascii="Times" w:eastAsia="游明朝" w:hAnsi="Times" w:hint="eastAsia"/>
          <w:lang w:val="en-US" w:eastAsia="ja-JP"/>
        </w:rPr>
        <w:t xml:space="preserve"> without spectrum aggregation f</w:t>
      </w:r>
      <w:r w:rsidRPr="00854AB0">
        <w:rPr>
          <w:rFonts w:ascii="Times" w:eastAsia="游明朝" w:hAnsi="Times"/>
          <w:lang w:val="en-US" w:eastAsia="ja-JP"/>
        </w:rPr>
        <w:t>or</w:t>
      </w:r>
      <w:r w:rsidRPr="00854AB0">
        <w:rPr>
          <w:rFonts w:ascii="Times" w:eastAsia="游明朝" w:hAnsi="Times" w:hint="eastAsia"/>
          <w:lang w:val="en-US" w:eastAsia="ja-JP"/>
        </w:rPr>
        <w:t xml:space="preserve"> </w:t>
      </w:r>
      <w:r w:rsidRPr="00854AB0">
        <w:rPr>
          <w:rFonts w:ascii="Times" w:eastAsia="DengXian" w:hAnsi="Times" w:hint="eastAsia"/>
          <w:lang w:val="en-US" w:eastAsia="zh-CN"/>
        </w:rPr>
        <w:t xml:space="preserve">at least one </w:t>
      </w:r>
      <w:r w:rsidRPr="00854AB0">
        <w:rPr>
          <w:rFonts w:ascii="Times" w:eastAsia="游明朝" w:hAnsi="Times" w:hint="eastAsia"/>
          <w:lang w:val="en-US" w:eastAsia="ja-JP"/>
        </w:rPr>
        <w:t>low-tier device type</w:t>
      </w:r>
      <w:r w:rsidRPr="00854AB0">
        <w:rPr>
          <w:rFonts w:ascii="Times" w:eastAsia="游明朝" w:hAnsi="Times"/>
          <w:lang w:val="en-US" w:eastAsia="ja-JP"/>
        </w:rPr>
        <w:t xml:space="preserve"> support</w:t>
      </w:r>
      <w:r w:rsidRPr="00854AB0">
        <w:rPr>
          <w:rFonts w:ascii="Times" w:eastAsia="游明朝" w:hAnsi="Times" w:hint="eastAsia"/>
          <w:lang w:val="en-US" w:eastAsia="ja-JP"/>
        </w:rPr>
        <w:t>ed</w:t>
      </w:r>
      <w:r w:rsidRPr="00854AB0">
        <w:rPr>
          <w:rFonts w:ascii="Times" w:eastAsia="游明朝" w:hAnsi="Times"/>
          <w:lang w:val="en-US" w:eastAsia="ja-JP"/>
        </w:rPr>
        <w:t xml:space="preserve"> by 6GR framework</w:t>
      </w:r>
      <w:r w:rsidRPr="00854AB0">
        <w:rPr>
          <w:rFonts w:ascii="Times" w:eastAsia="Batang" w:hAnsi="Times" w:hint="eastAsia"/>
          <w:lang w:val="en-US" w:eastAsia="x-none"/>
        </w:rPr>
        <w:t xml:space="preserve"> </w:t>
      </w:r>
      <w:r w:rsidRPr="00854AB0">
        <w:rPr>
          <w:rFonts w:ascii="Times" w:eastAsia="DengXian" w:hAnsi="Times" w:hint="eastAsia"/>
          <w:lang w:val="en-US" w:eastAsia="zh-CN"/>
        </w:rPr>
        <w:t xml:space="preserve">from </w:t>
      </w:r>
      <w:r w:rsidRPr="00854AB0">
        <w:rPr>
          <w:rFonts w:ascii="Times" w:eastAsia="DengXian" w:hAnsi="Times"/>
          <w:lang w:val="en-US" w:eastAsia="zh-CN"/>
        </w:rPr>
        <w:t>physical</w:t>
      </w:r>
      <w:r w:rsidRPr="00854AB0">
        <w:rPr>
          <w:rFonts w:ascii="Times" w:eastAsia="DengXian" w:hAnsi="Times" w:hint="eastAsia"/>
          <w:lang w:val="en-US" w:eastAsia="zh-CN"/>
        </w:rPr>
        <w:t xml:space="preserve"> layer perspective, </w:t>
      </w:r>
      <w:r w:rsidRPr="00854AB0">
        <w:rPr>
          <w:rFonts w:ascii="Times" w:eastAsia="DengXian" w:hAnsi="Times"/>
          <w:lang w:val="en-US" w:eastAsia="zh-CN"/>
        </w:rPr>
        <w:t>subject</w:t>
      </w:r>
      <w:r w:rsidRPr="00854AB0">
        <w:rPr>
          <w:rFonts w:ascii="Times" w:eastAsia="DengXian" w:hAnsi="Times" w:hint="eastAsia"/>
          <w:lang w:val="en-US" w:eastAsia="zh-CN"/>
        </w:rPr>
        <w:t xml:space="preserve"> to </w:t>
      </w:r>
      <w:r w:rsidRPr="00854AB0">
        <w:rPr>
          <w:rFonts w:ascii="Times" w:eastAsia="DengXian" w:hAnsi="Times"/>
          <w:lang w:val="en-US" w:eastAsia="zh-CN"/>
        </w:rPr>
        <w:t>further</w:t>
      </w:r>
      <w:r w:rsidRPr="00854AB0">
        <w:rPr>
          <w:rFonts w:ascii="Times" w:eastAsia="DengXian" w:hAnsi="Times" w:hint="eastAsia"/>
          <w:lang w:val="en-US" w:eastAsia="zh-CN"/>
        </w:rPr>
        <w:t xml:space="preserve"> </w:t>
      </w:r>
      <w:r w:rsidRPr="00854AB0">
        <w:rPr>
          <w:rFonts w:ascii="Times" w:eastAsia="DengXian" w:hAnsi="Times"/>
          <w:lang w:val="en-US" w:eastAsia="zh-CN"/>
        </w:rPr>
        <w:t>discussion</w:t>
      </w:r>
      <w:r w:rsidRPr="00854AB0">
        <w:rPr>
          <w:rFonts w:ascii="Times" w:eastAsia="DengXian" w:hAnsi="Times" w:hint="eastAsia"/>
          <w:lang w:val="en-US" w:eastAsia="zh-CN"/>
        </w:rPr>
        <w:t xml:space="preserve"> and confirmation in RAN</w:t>
      </w:r>
    </w:p>
    <w:p w14:paraId="0DADF570"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Opt1: 3MHz</w:t>
      </w:r>
    </w:p>
    <w:p w14:paraId="65AD75AB"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Opt2: 5MHz</w:t>
      </w:r>
    </w:p>
    <w:p w14:paraId="4A8812DD"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Opt3: 10MHz</w:t>
      </w:r>
    </w:p>
    <w:p w14:paraId="614877C8"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Opt4: 20MHz</w:t>
      </w:r>
    </w:p>
    <w:p w14:paraId="34282925"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FFS</w:t>
      </w:r>
      <w:r w:rsidRPr="00854AB0">
        <w:rPr>
          <w:rFonts w:eastAsia="Batang"/>
          <w:lang w:val="en-US" w:eastAsia="x-none"/>
        </w:rPr>
        <w:t>: the UL bandwidth may be different to the DL bandwidth</w:t>
      </w:r>
    </w:p>
    <w:p w14:paraId="03BF4317"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 xml:space="preserve">FFS: </w:t>
      </w:r>
      <w:r w:rsidRPr="00854AB0">
        <w:rPr>
          <w:rFonts w:eastAsia="Batang"/>
          <w:lang w:val="en-US" w:eastAsia="x-none"/>
        </w:rPr>
        <w:t>th</w:t>
      </w:r>
      <w:r w:rsidRPr="00854AB0">
        <w:rPr>
          <w:rFonts w:eastAsia="Batang" w:hint="eastAsia"/>
          <w:lang w:val="en-US" w:eastAsia="x-none"/>
        </w:rPr>
        <w:t xml:space="preserve">e </w:t>
      </w:r>
      <w:r w:rsidRPr="00854AB0">
        <w:rPr>
          <w:rFonts w:eastAsia="DengXian" w:hint="eastAsia"/>
          <w:lang w:val="en-US" w:eastAsia="zh-CN"/>
        </w:rPr>
        <w:t>bandwidth value</w:t>
      </w:r>
      <w:r w:rsidRPr="00854AB0">
        <w:rPr>
          <w:rFonts w:eastAsia="Batang" w:hint="eastAsia"/>
          <w:lang w:val="en-US" w:eastAsia="x-none"/>
        </w:rPr>
        <w:t xml:space="preserve"> may be different for different SCS, duplex modes, and bands.</w:t>
      </w:r>
    </w:p>
    <w:p w14:paraId="5B7D8A3E"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 xml:space="preserve">FFS: whether </w:t>
      </w:r>
      <w:r w:rsidRPr="00854AB0">
        <w:rPr>
          <w:rFonts w:eastAsia="Batang"/>
          <w:lang w:val="en-US" w:eastAsia="x-none"/>
        </w:rPr>
        <w:t>RF and BB UE BW</w:t>
      </w:r>
      <w:r w:rsidRPr="00854AB0">
        <w:rPr>
          <w:rFonts w:eastAsia="Batang" w:hint="eastAsia"/>
          <w:lang w:val="en-US" w:eastAsia="x-none"/>
        </w:rPr>
        <w:t xml:space="preserve"> are same or different</w:t>
      </w:r>
    </w:p>
    <w:p w14:paraId="7A2D51E6" w14:textId="77777777" w:rsidR="00854AB0" w:rsidRPr="00854AB0" w:rsidRDefault="00854AB0" w:rsidP="00C23041">
      <w:pPr>
        <w:overflowPunct/>
        <w:autoSpaceDE/>
        <w:autoSpaceDN/>
        <w:adjustRightInd/>
        <w:spacing w:after="0"/>
        <w:textAlignment w:val="auto"/>
        <w:rPr>
          <w:rFonts w:eastAsia="DengXian"/>
          <w:lang w:val="en-US" w:eastAsia="zh-CN"/>
        </w:rPr>
      </w:pPr>
    </w:p>
    <w:p w14:paraId="37ABDB8B" w14:textId="77777777" w:rsidR="00854AB0" w:rsidRPr="00854AB0" w:rsidRDefault="00854AB0" w:rsidP="00C23041">
      <w:pPr>
        <w:overflowPunct/>
        <w:autoSpaceDE/>
        <w:autoSpaceDN/>
        <w:adjustRightInd/>
        <w:spacing w:after="0"/>
        <w:textAlignment w:val="auto"/>
        <w:rPr>
          <w:rFonts w:eastAsia="DengXian"/>
          <w:highlight w:val="green"/>
          <w:lang w:val="en-US" w:eastAsia="zh-CN"/>
        </w:rPr>
      </w:pPr>
      <w:r w:rsidRPr="00854AB0">
        <w:rPr>
          <w:rFonts w:eastAsia="DengXian" w:hint="eastAsia"/>
          <w:highlight w:val="green"/>
          <w:lang w:val="en-US" w:eastAsia="zh-CN"/>
        </w:rPr>
        <w:t>Agreement</w:t>
      </w:r>
    </w:p>
    <w:p w14:paraId="5712280E" w14:textId="77777777" w:rsidR="00854AB0" w:rsidRPr="00854AB0" w:rsidRDefault="00854AB0" w:rsidP="00C23041">
      <w:pPr>
        <w:numPr>
          <w:ilvl w:val="0"/>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 xml:space="preserve">Study and identify </w:t>
      </w:r>
      <w:r w:rsidRPr="00854AB0">
        <w:rPr>
          <w:rFonts w:ascii="Times" w:eastAsia="Batang" w:hAnsi="Times"/>
          <w:lang w:val="en-US" w:eastAsia="x-none"/>
        </w:rPr>
        <w:t>the</w:t>
      </w:r>
      <w:r w:rsidRPr="00854AB0">
        <w:rPr>
          <w:rFonts w:ascii="Times" w:eastAsia="Batang" w:hAnsi="Times" w:hint="eastAsia"/>
          <w:lang w:val="en-US" w:eastAsia="x-none"/>
        </w:rPr>
        <w:t xml:space="preserve"> </w:t>
      </w:r>
      <w:r w:rsidRPr="00854AB0">
        <w:rPr>
          <w:rFonts w:eastAsia="Batang" w:hint="eastAsia"/>
          <w:lang w:val="en-US" w:eastAsia="x-none"/>
        </w:rPr>
        <w:t>lessons learned from NR</w:t>
      </w:r>
      <w:r w:rsidRPr="00854AB0">
        <w:rPr>
          <w:rFonts w:eastAsia="DengXian" w:hint="eastAsia"/>
          <w:lang w:val="en-US" w:eastAsia="zh-CN"/>
        </w:rPr>
        <w:t xml:space="preserve"> </w:t>
      </w:r>
      <w:r w:rsidRPr="00854AB0">
        <w:rPr>
          <w:rFonts w:eastAsia="Batang" w:hint="eastAsia"/>
          <w:lang w:val="en-US" w:eastAsia="x-none"/>
        </w:rPr>
        <w:t>duplex modes</w:t>
      </w:r>
    </w:p>
    <w:p w14:paraId="6E9782A4" w14:textId="77777777" w:rsidR="00854AB0" w:rsidRPr="00854AB0" w:rsidRDefault="00854AB0" w:rsidP="00C23041">
      <w:pPr>
        <w:numPr>
          <w:ilvl w:val="0"/>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 xml:space="preserve">On 6GR duplexing study, RAN1 considers at least </w:t>
      </w:r>
      <w:proofErr w:type="gramStart"/>
      <w:r w:rsidRPr="00854AB0">
        <w:rPr>
          <w:rFonts w:eastAsia="Batang" w:hint="eastAsia"/>
          <w:lang w:val="en-US" w:eastAsia="x-none"/>
        </w:rPr>
        <w:t>following</w:t>
      </w:r>
      <w:proofErr w:type="gramEnd"/>
      <w:r w:rsidRPr="00854AB0">
        <w:rPr>
          <w:rFonts w:eastAsia="Batang" w:hint="eastAsia"/>
          <w:lang w:val="en-US" w:eastAsia="x-none"/>
        </w:rPr>
        <w:t xml:space="preserve"> duplex types</w:t>
      </w:r>
    </w:p>
    <w:p w14:paraId="457BBA73"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FD-FDD</w:t>
      </w:r>
    </w:p>
    <w:p w14:paraId="36ACA4C5"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lang w:val="en-US" w:eastAsia="x-none"/>
        </w:rPr>
        <w:t>Semi-static TDD</w:t>
      </w:r>
    </w:p>
    <w:p w14:paraId="1839EEFD"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lang w:val="en-US" w:eastAsia="x-none"/>
        </w:rPr>
        <w:t>gNB semi-static SBFD</w:t>
      </w:r>
    </w:p>
    <w:p w14:paraId="01921616"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lang w:val="en-US" w:eastAsia="x-none"/>
        </w:rPr>
        <w:t>HD-FDD</w:t>
      </w:r>
      <w:r w:rsidRPr="00854AB0">
        <w:rPr>
          <w:rFonts w:eastAsia="Batang" w:hint="eastAsia"/>
          <w:lang w:val="en-US" w:eastAsia="x-none"/>
        </w:rPr>
        <w:t xml:space="preserve"> on UE side</w:t>
      </w:r>
    </w:p>
    <w:p w14:paraId="5C6609FB"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lang w:val="en-US" w:eastAsia="x-none"/>
        </w:rPr>
        <w:t>Dynamic TDD</w:t>
      </w:r>
    </w:p>
    <w:p w14:paraId="5199C0AB" w14:textId="77777777" w:rsidR="00854AB0" w:rsidRPr="00854AB0" w:rsidRDefault="00854AB0" w:rsidP="00C23041">
      <w:pPr>
        <w:numPr>
          <w:ilvl w:val="0"/>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DengXian"/>
          <w:lang w:val="en-US" w:eastAsia="zh-CN"/>
        </w:rPr>
        <w:t>S</w:t>
      </w:r>
      <w:r w:rsidRPr="00854AB0">
        <w:rPr>
          <w:rFonts w:eastAsia="DengXian" w:hint="eastAsia"/>
          <w:lang w:val="en-US" w:eastAsia="zh-CN"/>
        </w:rPr>
        <w:t>tudy</w:t>
      </w:r>
      <w:r w:rsidRPr="00854AB0">
        <w:rPr>
          <w:rFonts w:eastAsia="Batang" w:hint="eastAsia"/>
          <w:lang w:val="en-US" w:eastAsia="x-none"/>
        </w:rPr>
        <w:t xml:space="preserve"> whether to consider following duplexing types</w:t>
      </w:r>
    </w:p>
    <w:p w14:paraId="1281474D"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lang w:val="en-US" w:eastAsia="x-none"/>
        </w:rPr>
        <w:t>gNB dynamic SBFD</w:t>
      </w:r>
    </w:p>
    <w:p w14:paraId="04990D06"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lang w:val="en-US" w:eastAsia="x-none"/>
        </w:rPr>
        <w:t>UE SBFD</w:t>
      </w:r>
    </w:p>
    <w:p w14:paraId="7E954D8F"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lang w:val="en-US" w:eastAsia="x-none"/>
        </w:rPr>
        <w:t>gNB FD</w:t>
      </w:r>
    </w:p>
    <w:p w14:paraId="40CD517F" w14:textId="77777777" w:rsidR="00854AB0" w:rsidRPr="00854AB0" w:rsidRDefault="00854AB0" w:rsidP="00C23041">
      <w:pPr>
        <w:numPr>
          <w:ilvl w:val="1"/>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Note: Other duplex modes are not precluded</w:t>
      </w:r>
    </w:p>
    <w:p w14:paraId="1FBC5A5E" w14:textId="77777777" w:rsidR="00854AB0" w:rsidRPr="00854AB0" w:rsidRDefault="00854AB0" w:rsidP="00C23041">
      <w:pPr>
        <w:overflowPunct/>
        <w:autoSpaceDE/>
        <w:autoSpaceDN/>
        <w:adjustRightInd/>
        <w:spacing w:after="0"/>
        <w:textAlignment w:val="auto"/>
        <w:rPr>
          <w:rFonts w:eastAsia="DengXian"/>
          <w:lang w:val="en-US" w:eastAsia="zh-CN"/>
        </w:rPr>
      </w:pPr>
    </w:p>
    <w:p w14:paraId="17E38AD6" w14:textId="77777777" w:rsidR="00854AB0" w:rsidRPr="00854AB0" w:rsidRDefault="00854AB0" w:rsidP="00C23041">
      <w:pPr>
        <w:overflowPunct/>
        <w:autoSpaceDE/>
        <w:autoSpaceDN/>
        <w:adjustRightInd/>
        <w:spacing w:after="0"/>
        <w:textAlignment w:val="auto"/>
        <w:rPr>
          <w:rFonts w:eastAsia="DengXian"/>
          <w:highlight w:val="green"/>
          <w:lang w:val="en-US" w:eastAsia="zh-CN"/>
        </w:rPr>
      </w:pPr>
      <w:r w:rsidRPr="00854AB0">
        <w:rPr>
          <w:rFonts w:eastAsia="DengXian" w:hint="eastAsia"/>
          <w:highlight w:val="green"/>
          <w:lang w:val="en-US" w:eastAsia="zh-CN"/>
        </w:rPr>
        <w:t>Agreement</w:t>
      </w:r>
    </w:p>
    <w:p w14:paraId="0F52008C" w14:textId="77777777" w:rsidR="00854AB0" w:rsidRPr="00854AB0" w:rsidRDefault="00854AB0" w:rsidP="00C23041">
      <w:pPr>
        <w:numPr>
          <w:ilvl w:val="0"/>
          <w:numId w:val="20"/>
        </w:numPr>
        <w:overflowPunct/>
        <w:autoSpaceDE/>
        <w:autoSpaceDN/>
        <w:adjustRightInd/>
        <w:spacing w:after="0" w:line="252" w:lineRule="auto"/>
        <w:contextualSpacing/>
        <w:jc w:val="both"/>
        <w:textAlignment w:val="auto"/>
        <w:rPr>
          <w:rFonts w:eastAsia="Batang"/>
          <w:lang w:val="en-US" w:eastAsia="x-none"/>
        </w:rPr>
      </w:pPr>
      <w:r w:rsidRPr="00854AB0">
        <w:rPr>
          <w:rFonts w:eastAsia="Batang" w:hint="eastAsia"/>
          <w:lang w:val="en-US" w:eastAsia="x-none"/>
        </w:rPr>
        <w:t xml:space="preserve">For </w:t>
      </w:r>
      <w:r w:rsidRPr="00854AB0">
        <w:rPr>
          <w:rFonts w:eastAsia="Batang"/>
          <w:lang w:val="en-US" w:eastAsia="x-none"/>
        </w:rPr>
        <w:t>harmonized 6G</w:t>
      </w:r>
      <w:r w:rsidRPr="00854AB0">
        <w:rPr>
          <w:rFonts w:eastAsia="Batang" w:hint="eastAsia"/>
          <w:lang w:val="en-US" w:eastAsia="x-none"/>
        </w:rPr>
        <w:t xml:space="preserve">R </w:t>
      </w:r>
      <w:r w:rsidRPr="00854AB0">
        <w:rPr>
          <w:rFonts w:eastAsia="Batang"/>
          <w:lang w:val="en-US" w:eastAsia="x-none"/>
        </w:rPr>
        <w:t>design for TN and NTN</w:t>
      </w:r>
      <w:r w:rsidRPr="00854AB0">
        <w:rPr>
          <w:rFonts w:eastAsia="Batang" w:hint="eastAsia"/>
          <w:lang w:val="en-US" w:eastAsia="x-none"/>
        </w:rPr>
        <w:t>, RAN1 studies to identify the technical aspects affected by NTN characteristics</w:t>
      </w:r>
      <w:r w:rsidRPr="00854AB0">
        <w:rPr>
          <w:rFonts w:eastAsia="DengXian" w:hint="eastAsia"/>
          <w:lang w:val="en-US" w:eastAsia="zh-CN"/>
        </w:rPr>
        <w:t>, as well as lessons learned from NR/IoT NTN</w:t>
      </w:r>
    </w:p>
    <w:p w14:paraId="6E15006A" w14:textId="77777777" w:rsidR="00283537" w:rsidRDefault="00283537" w:rsidP="00283537">
      <w:pPr>
        <w:rPr>
          <w:rFonts w:eastAsiaTheme="minorEastAsia"/>
          <w:lang w:val="en-US" w:eastAsia="ja-JP"/>
        </w:rPr>
      </w:pPr>
    </w:p>
    <w:p w14:paraId="16E90C30" w14:textId="7AD56FC8" w:rsidR="00A167CD" w:rsidRPr="00F371C6" w:rsidRDefault="003522E5" w:rsidP="00A167CD">
      <w:pPr>
        <w:pStyle w:val="5"/>
        <w:rPr>
          <w:rFonts w:eastAsiaTheme="minorEastAsia"/>
          <w:b/>
          <w:bCs/>
          <w:u w:val="single"/>
          <w:lang w:eastAsia="ja-JP"/>
        </w:rPr>
      </w:pPr>
      <w:r w:rsidRPr="003522E5">
        <w:rPr>
          <w:rFonts w:eastAsiaTheme="minorEastAsia"/>
          <w:b/>
          <w:bCs/>
          <w:u w:val="single"/>
          <w:lang w:eastAsia="ja-JP"/>
        </w:rPr>
        <w:t>Evaluation assumptions for 6GR air interface</w:t>
      </w:r>
    </w:p>
    <w:p w14:paraId="5AD87D89" w14:textId="77777777" w:rsidR="00A22DCB" w:rsidRPr="00A22DCB" w:rsidRDefault="00A22DCB" w:rsidP="00C23041">
      <w:pPr>
        <w:snapToGrid w:val="0"/>
        <w:spacing w:after="0"/>
        <w:rPr>
          <w:rFonts w:ascii="Times" w:eastAsia="DengXian" w:hAnsi="Times"/>
          <w:highlight w:val="green"/>
          <w:lang w:eastAsia="zh-CN"/>
        </w:rPr>
      </w:pPr>
      <w:r w:rsidRPr="00A22DCB">
        <w:rPr>
          <w:rFonts w:ascii="Times" w:eastAsia="DengXian" w:hAnsi="Times" w:hint="eastAsia"/>
          <w:highlight w:val="green"/>
          <w:lang w:eastAsia="zh-CN"/>
        </w:rPr>
        <w:t>Agreement</w:t>
      </w:r>
    </w:p>
    <w:p w14:paraId="3E54DF4A" w14:textId="77777777" w:rsidR="00A22DCB" w:rsidRPr="00A22DCB" w:rsidRDefault="00A22DCB" w:rsidP="00C23041">
      <w:pPr>
        <w:numPr>
          <w:ilvl w:val="0"/>
          <w:numId w:val="21"/>
        </w:numPr>
        <w:overflowPunct/>
        <w:autoSpaceDE/>
        <w:autoSpaceDN/>
        <w:adjustRightInd/>
        <w:snapToGrid w:val="0"/>
        <w:spacing w:after="0"/>
        <w:textAlignment w:val="auto"/>
        <w:rPr>
          <w:rFonts w:ascii="Times" w:eastAsia="Batang" w:hAnsi="Times"/>
          <w:lang w:eastAsia="zh-CN"/>
        </w:rPr>
      </w:pPr>
      <w:r w:rsidRPr="00A22DCB">
        <w:rPr>
          <w:rFonts w:ascii="Times" w:eastAsia="Batang" w:hAnsi="Times" w:hint="eastAsia"/>
          <w:lang w:eastAsia="zh-CN"/>
        </w:rPr>
        <w:t>The deployment scenario</w:t>
      </w:r>
      <w:r w:rsidRPr="00A22DCB">
        <w:rPr>
          <w:rFonts w:ascii="Times" w:eastAsia="DengXian" w:hAnsi="Times" w:hint="eastAsia"/>
          <w:lang w:eastAsia="zh-CN"/>
        </w:rPr>
        <w:t>s</w:t>
      </w:r>
      <w:r w:rsidRPr="00A22DCB">
        <w:rPr>
          <w:rFonts w:ascii="Times" w:eastAsia="Batang" w:hAnsi="Times" w:hint="eastAsia"/>
          <w:lang w:eastAsia="zh-CN"/>
        </w:rPr>
        <w:t xml:space="preserve"> in TR38.914 should be considered for evaluation assumption</w:t>
      </w:r>
    </w:p>
    <w:p w14:paraId="5906F0A6" w14:textId="77777777" w:rsidR="00A22DCB" w:rsidRPr="00A22DCB" w:rsidRDefault="00A22DCB" w:rsidP="00C23041">
      <w:pPr>
        <w:numPr>
          <w:ilvl w:val="0"/>
          <w:numId w:val="21"/>
        </w:numPr>
        <w:overflowPunct/>
        <w:autoSpaceDE/>
        <w:autoSpaceDN/>
        <w:adjustRightInd/>
        <w:snapToGrid w:val="0"/>
        <w:spacing w:after="0"/>
        <w:textAlignment w:val="auto"/>
        <w:rPr>
          <w:rFonts w:ascii="Times" w:eastAsia="Batang" w:hAnsi="Times"/>
          <w:lang w:eastAsia="zh-CN"/>
        </w:rPr>
      </w:pPr>
      <w:r w:rsidRPr="00A22DCB">
        <w:rPr>
          <w:rFonts w:ascii="Times" w:eastAsia="Batang" w:hAnsi="Times"/>
          <w:lang w:eastAsia="zh-CN"/>
        </w:rPr>
        <w:t xml:space="preserve">The common evaluation assumptions including the antenna modelling, </w:t>
      </w:r>
      <w:r w:rsidRPr="00A22DCB">
        <w:rPr>
          <w:rFonts w:ascii="Times" w:eastAsia="Batang" w:hAnsi="Times"/>
          <w:color w:val="FF0000"/>
          <w:lang w:eastAsia="zh-CN"/>
        </w:rPr>
        <w:t xml:space="preserve">general </w:t>
      </w:r>
      <w:r w:rsidRPr="00A22DCB">
        <w:rPr>
          <w:rFonts w:ascii="Times" w:eastAsia="Batang" w:hAnsi="Times"/>
          <w:lang w:eastAsia="zh-CN"/>
        </w:rPr>
        <w:t>system-level simulation assumptions (including the carrier frequency, bandwidth and subcarrier spacing used for</w:t>
      </w:r>
      <w:r w:rsidRPr="00A22DCB">
        <w:rPr>
          <w:rFonts w:ascii="Times" w:eastAsia="DengXian" w:hAnsi="Times" w:hint="eastAsia"/>
          <w:lang w:eastAsia="zh-CN"/>
        </w:rPr>
        <w:t xml:space="preserve"> link-level simulation</w:t>
      </w:r>
      <w:r w:rsidRPr="00A22DCB">
        <w:rPr>
          <w:rFonts w:ascii="Times" w:eastAsia="DengXian" w:hAnsi="Times"/>
          <w:lang w:eastAsia="zh-CN"/>
        </w:rPr>
        <w:t>)</w:t>
      </w:r>
      <w:r w:rsidRPr="00A22DCB">
        <w:rPr>
          <w:rFonts w:ascii="Times" w:eastAsia="DengXian" w:hAnsi="Times" w:hint="eastAsia"/>
          <w:lang w:eastAsia="zh-CN"/>
        </w:rPr>
        <w:t xml:space="preserve"> </w:t>
      </w:r>
      <w:r w:rsidRPr="00A22DCB">
        <w:rPr>
          <w:rFonts w:ascii="Times" w:eastAsia="Batang" w:hAnsi="Times"/>
          <w:lang w:eastAsia="zh-CN"/>
        </w:rPr>
        <w:t xml:space="preserve">for the </w:t>
      </w:r>
      <w:r w:rsidRPr="00A22DCB">
        <w:rPr>
          <w:rFonts w:ascii="Times" w:eastAsia="DengXian" w:hAnsi="Times" w:hint="eastAsia"/>
          <w:lang w:eastAsia="zh-CN"/>
        </w:rPr>
        <w:t xml:space="preserve">deployment </w:t>
      </w:r>
      <w:r w:rsidRPr="00A22DCB">
        <w:rPr>
          <w:rFonts w:ascii="Times" w:eastAsia="Batang" w:hAnsi="Times"/>
          <w:lang w:eastAsia="zh-CN"/>
        </w:rPr>
        <w:t>scenarios</w:t>
      </w:r>
      <w:r w:rsidRPr="00A22DCB">
        <w:rPr>
          <w:rFonts w:ascii="Times" w:eastAsia="Batang" w:hAnsi="Times" w:hint="eastAsia"/>
          <w:lang w:eastAsia="zh-CN"/>
        </w:rPr>
        <w:t xml:space="preserve"> </w:t>
      </w:r>
      <w:r w:rsidRPr="00A22DCB">
        <w:rPr>
          <w:rFonts w:ascii="Times" w:eastAsia="DengXian" w:hAnsi="Times" w:hint="eastAsia"/>
          <w:lang w:eastAsia="zh-CN"/>
        </w:rPr>
        <w:t xml:space="preserve">in </w:t>
      </w:r>
      <w:r w:rsidRPr="00A22DCB">
        <w:rPr>
          <w:rFonts w:ascii="Times" w:eastAsia="Batang" w:hAnsi="Times" w:hint="eastAsia"/>
          <w:lang w:eastAsia="zh-CN"/>
        </w:rPr>
        <w:t>TR38.914</w:t>
      </w:r>
      <w:r w:rsidRPr="00A22DCB">
        <w:rPr>
          <w:rFonts w:ascii="Times" w:eastAsia="Batang" w:hAnsi="Times"/>
          <w:lang w:eastAsia="zh-CN"/>
        </w:rPr>
        <w:t xml:space="preserve">, </w:t>
      </w:r>
      <w:r w:rsidRPr="00A22DCB">
        <w:rPr>
          <w:rFonts w:ascii="Times" w:eastAsia="DengXian" w:hAnsi="Times" w:hint="eastAsia"/>
          <w:lang w:eastAsia="zh-CN"/>
        </w:rPr>
        <w:t xml:space="preserve">link budget </w:t>
      </w:r>
      <w:r w:rsidRPr="00A22DCB">
        <w:rPr>
          <w:rFonts w:ascii="Times" w:eastAsia="Batang" w:hAnsi="Times"/>
          <w:lang w:eastAsia="zh-CN"/>
        </w:rPr>
        <w:t>and traffic model</w:t>
      </w:r>
      <w:r w:rsidRPr="00A22DCB">
        <w:rPr>
          <w:rFonts w:ascii="Times" w:eastAsia="DengXian" w:hAnsi="Times" w:hint="eastAsia"/>
          <w:lang w:eastAsia="zh-CN"/>
        </w:rPr>
        <w:t>s</w:t>
      </w:r>
      <w:r w:rsidRPr="00A22DCB">
        <w:rPr>
          <w:rFonts w:ascii="Times" w:eastAsia="Batang" w:hAnsi="Times"/>
          <w:lang w:eastAsia="zh-CN"/>
        </w:rPr>
        <w:t xml:space="preserve"> will be discussed in AI 11.2</w:t>
      </w:r>
    </w:p>
    <w:p w14:paraId="7A4AF72E" w14:textId="77777777" w:rsidR="00A22DCB" w:rsidRPr="00A22DCB" w:rsidRDefault="00A22DCB" w:rsidP="00C23041">
      <w:pPr>
        <w:numPr>
          <w:ilvl w:val="1"/>
          <w:numId w:val="21"/>
        </w:numPr>
        <w:overflowPunct/>
        <w:autoSpaceDE/>
        <w:autoSpaceDN/>
        <w:adjustRightInd/>
        <w:snapToGrid w:val="0"/>
        <w:spacing w:after="0"/>
        <w:textAlignment w:val="auto"/>
        <w:rPr>
          <w:rFonts w:ascii="Times" w:eastAsia="Batang" w:hAnsi="Times"/>
          <w:lang w:eastAsia="zh-CN"/>
        </w:rPr>
      </w:pPr>
      <w:r w:rsidRPr="00A22DCB">
        <w:rPr>
          <w:rFonts w:ascii="Times" w:eastAsia="Batang" w:hAnsi="Times"/>
          <w:lang w:eastAsia="zh-CN"/>
        </w:rPr>
        <w:t>Other assumptions including for link-level simulation</w:t>
      </w:r>
      <w:r w:rsidRPr="00A22DCB">
        <w:rPr>
          <w:rFonts w:ascii="Times" w:eastAsia="DengXian" w:hAnsi="Times" w:hint="eastAsia"/>
          <w:lang w:eastAsia="zh-CN"/>
        </w:rPr>
        <w:t xml:space="preserve"> </w:t>
      </w:r>
      <w:r w:rsidRPr="00A22DCB">
        <w:rPr>
          <w:rFonts w:ascii="Times" w:eastAsia="Batang" w:hAnsi="Times"/>
          <w:lang w:eastAsia="zh-CN"/>
        </w:rPr>
        <w:t xml:space="preserve">specific to each technical topic will be separately discussed </w:t>
      </w:r>
      <w:r w:rsidRPr="00A22DCB">
        <w:rPr>
          <w:rFonts w:ascii="Times" w:eastAsia="DengXian" w:hAnsi="Times" w:hint="eastAsia"/>
          <w:lang w:eastAsia="zh-CN"/>
        </w:rPr>
        <w:t>under</w:t>
      </w:r>
      <w:r w:rsidRPr="00A22DCB">
        <w:rPr>
          <w:rFonts w:ascii="Times" w:eastAsia="DengXian" w:hAnsi="Times"/>
          <w:lang w:eastAsia="zh-CN"/>
        </w:rPr>
        <w:t xml:space="preserve"> each</w:t>
      </w:r>
      <w:r w:rsidRPr="00A22DCB">
        <w:rPr>
          <w:rFonts w:ascii="Times" w:eastAsia="Batang" w:hAnsi="Times"/>
          <w:lang w:eastAsia="zh-CN"/>
        </w:rPr>
        <w:t xml:space="preserve"> individual agenda. </w:t>
      </w:r>
    </w:p>
    <w:p w14:paraId="28F9889D" w14:textId="77777777" w:rsidR="00A22DCB" w:rsidRPr="00EB404F" w:rsidRDefault="00A22DCB" w:rsidP="00C23041">
      <w:pPr>
        <w:numPr>
          <w:ilvl w:val="1"/>
          <w:numId w:val="21"/>
        </w:numPr>
        <w:overflowPunct/>
        <w:autoSpaceDE/>
        <w:autoSpaceDN/>
        <w:adjustRightInd/>
        <w:snapToGrid w:val="0"/>
        <w:spacing w:after="0"/>
        <w:textAlignment w:val="auto"/>
        <w:rPr>
          <w:rFonts w:ascii="Times" w:eastAsia="Batang" w:hAnsi="Times"/>
          <w:lang w:eastAsia="zh-CN"/>
        </w:rPr>
      </w:pPr>
      <w:r w:rsidRPr="00A22DCB">
        <w:rPr>
          <w:rFonts w:ascii="Times" w:eastAsia="Batang" w:hAnsi="Times"/>
          <w:lang w:eastAsia="zh-CN"/>
        </w:rPr>
        <w:t>Note: Subcarrier spacing decision is up to AI 11.3.2.</w:t>
      </w:r>
    </w:p>
    <w:p w14:paraId="5B553BC4" w14:textId="77777777" w:rsidR="00C23041" w:rsidRPr="00A22DCB" w:rsidRDefault="00C23041" w:rsidP="00C23041">
      <w:pPr>
        <w:overflowPunct/>
        <w:autoSpaceDE/>
        <w:autoSpaceDN/>
        <w:adjustRightInd/>
        <w:snapToGrid w:val="0"/>
        <w:spacing w:after="0"/>
        <w:textAlignment w:val="auto"/>
        <w:rPr>
          <w:rFonts w:ascii="Times" w:eastAsia="Batang" w:hAnsi="Times"/>
          <w:lang w:eastAsia="zh-CN"/>
        </w:rPr>
      </w:pPr>
    </w:p>
    <w:p w14:paraId="07FAADE7" w14:textId="77777777" w:rsidR="00A22DCB" w:rsidRPr="00A22DCB" w:rsidRDefault="00A22DCB" w:rsidP="00C23041">
      <w:pPr>
        <w:snapToGrid w:val="0"/>
        <w:spacing w:after="0"/>
        <w:rPr>
          <w:rFonts w:ascii="Times" w:eastAsia="DengXian" w:hAnsi="Times"/>
          <w:lang w:eastAsia="zh-CN"/>
        </w:rPr>
      </w:pPr>
      <w:r w:rsidRPr="00A22DCB">
        <w:rPr>
          <w:rFonts w:ascii="Times" w:eastAsia="DengXian" w:hAnsi="Times" w:hint="eastAsia"/>
          <w:lang w:eastAsia="zh-CN"/>
        </w:rPr>
        <w:t>Conclusion</w:t>
      </w:r>
    </w:p>
    <w:p w14:paraId="36EE399B" w14:textId="77777777" w:rsidR="00A22DCB" w:rsidRPr="00A22DCB" w:rsidRDefault="00A22DCB" w:rsidP="00C23041">
      <w:pPr>
        <w:numPr>
          <w:ilvl w:val="0"/>
          <w:numId w:val="22"/>
        </w:numPr>
        <w:overflowPunct/>
        <w:autoSpaceDE/>
        <w:autoSpaceDN/>
        <w:adjustRightInd/>
        <w:snapToGrid w:val="0"/>
        <w:spacing w:after="0"/>
        <w:textAlignment w:val="auto"/>
        <w:rPr>
          <w:rFonts w:ascii="Times" w:eastAsia="DengXian" w:hAnsi="Times"/>
          <w:lang w:eastAsia="zh-CN"/>
        </w:rPr>
      </w:pPr>
      <w:r w:rsidRPr="00A22DCB">
        <w:rPr>
          <w:rFonts w:ascii="Times" w:eastAsia="DengXian" w:hAnsi="Times" w:hint="eastAsia"/>
          <w:lang w:eastAsia="zh-CN"/>
        </w:rPr>
        <w:t>Template in R1-2506582 is to be used for collecting inputs from companies.</w:t>
      </w:r>
    </w:p>
    <w:p w14:paraId="6C24BC1C" w14:textId="77777777" w:rsidR="00A22DCB" w:rsidRPr="00EB404F" w:rsidRDefault="00A22DCB" w:rsidP="00C23041">
      <w:pPr>
        <w:numPr>
          <w:ilvl w:val="1"/>
          <w:numId w:val="22"/>
        </w:numPr>
        <w:overflowPunct/>
        <w:autoSpaceDE/>
        <w:autoSpaceDN/>
        <w:adjustRightInd/>
        <w:snapToGrid w:val="0"/>
        <w:spacing w:after="0"/>
        <w:textAlignment w:val="auto"/>
        <w:rPr>
          <w:rFonts w:ascii="Times" w:eastAsia="DengXian" w:hAnsi="Times"/>
          <w:lang w:eastAsia="zh-CN"/>
        </w:rPr>
      </w:pPr>
      <w:r w:rsidRPr="00A22DCB">
        <w:rPr>
          <w:rFonts w:ascii="Times" w:eastAsia="DengXian" w:hAnsi="Times" w:hint="eastAsia"/>
          <w:lang w:eastAsia="zh-CN"/>
        </w:rPr>
        <w:t>A</w:t>
      </w:r>
      <w:r w:rsidRPr="00A22DCB">
        <w:rPr>
          <w:rFonts w:ascii="Times" w:eastAsia="DengXian" w:hAnsi="Times"/>
          <w:lang w:eastAsia="zh-CN"/>
        </w:rPr>
        <w:t>dditional</w:t>
      </w:r>
      <w:r w:rsidRPr="00A22DCB">
        <w:rPr>
          <w:rFonts w:ascii="Times" w:eastAsia="DengXian" w:hAnsi="Times" w:hint="eastAsia"/>
          <w:lang w:eastAsia="zh-CN"/>
        </w:rPr>
        <w:t xml:space="preserve"> </w:t>
      </w:r>
      <w:r w:rsidRPr="00A22DCB">
        <w:rPr>
          <w:rFonts w:ascii="Times" w:eastAsia="Batang" w:hAnsi="Times"/>
          <w:lang w:eastAsia="zh-CN"/>
        </w:rPr>
        <w:t xml:space="preserve">NTN </w:t>
      </w:r>
      <w:r w:rsidRPr="00A22DCB">
        <w:rPr>
          <w:rFonts w:ascii="Times" w:eastAsia="DengXian" w:hAnsi="Times" w:hint="eastAsia"/>
          <w:lang w:eastAsia="zh-CN"/>
        </w:rPr>
        <w:t xml:space="preserve">or TN </w:t>
      </w:r>
      <w:r w:rsidRPr="00A22DCB">
        <w:rPr>
          <w:rFonts w:ascii="Times" w:eastAsia="Batang" w:hAnsi="Times"/>
          <w:lang w:eastAsia="zh-CN"/>
        </w:rPr>
        <w:t>assumptions</w:t>
      </w:r>
      <w:r w:rsidRPr="00A22DCB">
        <w:rPr>
          <w:rFonts w:ascii="Times" w:eastAsia="DengXian" w:hAnsi="Times" w:hint="eastAsia"/>
          <w:lang w:eastAsia="zh-CN"/>
        </w:rPr>
        <w:t>, if any,</w:t>
      </w:r>
      <w:r w:rsidRPr="00A22DCB">
        <w:rPr>
          <w:rFonts w:ascii="Times" w:eastAsia="Batang" w:hAnsi="Times"/>
          <w:lang w:eastAsia="zh-CN"/>
        </w:rPr>
        <w:t xml:space="preserve"> </w:t>
      </w:r>
      <w:r w:rsidRPr="00A22DCB">
        <w:rPr>
          <w:rFonts w:ascii="Times" w:eastAsia="DengXian" w:hAnsi="Times" w:hint="eastAsia"/>
          <w:lang w:eastAsia="zh-CN"/>
        </w:rPr>
        <w:t xml:space="preserve">or any necessary change of the parameters, </w:t>
      </w:r>
      <w:r w:rsidRPr="00A22DCB">
        <w:rPr>
          <w:rFonts w:ascii="Times" w:eastAsia="Batang" w:hAnsi="Times"/>
          <w:lang w:eastAsia="zh-CN"/>
        </w:rPr>
        <w:t>are to be</w:t>
      </w:r>
      <w:r w:rsidRPr="00A22DCB">
        <w:rPr>
          <w:rFonts w:ascii="Times" w:eastAsia="DengXian" w:hAnsi="Times" w:hint="eastAsia"/>
          <w:lang w:eastAsia="zh-CN"/>
        </w:rPr>
        <w:t xml:space="preserve"> </w:t>
      </w:r>
      <w:r w:rsidRPr="00A22DCB">
        <w:rPr>
          <w:rFonts w:ascii="Times" w:eastAsia="DengXian" w:hAnsi="Times"/>
          <w:lang w:eastAsia="zh-CN"/>
        </w:rPr>
        <w:t>incorporated</w:t>
      </w:r>
      <w:r w:rsidRPr="00A22DCB">
        <w:rPr>
          <w:rFonts w:ascii="Times" w:eastAsia="Batang" w:hAnsi="Times"/>
          <w:lang w:eastAsia="zh-CN"/>
        </w:rPr>
        <w:t xml:space="preserve"> </w:t>
      </w:r>
      <w:r w:rsidRPr="00A22DCB">
        <w:rPr>
          <w:rFonts w:ascii="Times" w:eastAsia="DengXian" w:hAnsi="Times" w:hint="eastAsia"/>
          <w:lang w:eastAsia="zh-CN"/>
        </w:rPr>
        <w:t>into the updated one of R1-2506582.</w:t>
      </w:r>
    </w:p>
    <w:p w14:paraId="66C56F1D" w14:textId="77777777" w:rsidR="00C23041" w:rsidRPr="00A22DCB" w:rsidRDefault="00C23041" w:rsidP="00C23041">
      <w:pPr>
        <w:overflowPunct/>
        <w:autoSpaceDE/>
        <w:autoSpaceDN/>
        <w:adjustRightInd/>
        <w:snapToGrid w:val="0"/>
        <w:spacing w:after="0"/>
        <w:textAlignment w:val="auto"/>
        <w:rPr>
          <w:rFonts w:ascii="Times" w:eastAsia="DengXian" w:hAnsi="Times"/>
          <w:lang w:eastAsia="zh-CN"/>
        </w:rPr>
      </w:pPr>
    </w:p>
    <w:p w14:paraId="58515EFA" w14:textId="77777777" w:rsidR="00A22DCB" w:rsidRPr="00A22DCB" w:rsidRDefault="00A22DCB" w:rsidP="00C23041">
      <w:pPr>
        <w:snapToGrid w:val="0"/>
        <w:spacing w:after="0"/>
        <w:rPr>
          <w:rFonts w:ascii="Times" w:eastAsia="DengXian" w:hAnsi="Times"/>
          <w:highlight w:val="green"/>
          <w:lang w:eastAsia="zh-CN"/>
        </w:rPr>
      </w:pPr>
      <w:r w:rsidRPr="00A22DCB">
        <w:rPr>
          <w:rFonts w:ascii="Times" w:eastAsia="DengXian" w:hAnsi="Times" w:hint="eastAsia"/>
          <w:highlight w:val="green"/>
          <w:lang w:eastAsia="zh-CN"/>
        </w:rPr>
        <w:t>Agreement</w:t>
      </w:r>
    </w:p>
    <w:p w14:paraId="44B590BC" w14:textId="77777777" w:rsidR="00A22DCB" w:rsidRPr="00A22DCB" w:rsidRDefault="00A22DCB" w:rsidP="00C23041">
      <w:pPr>
        <w:numPr>
          <w:ilvl w:val="0"/>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 xml:space="preserve">Study which of the following traffic models are to be used for 6G evaluations, e.g., </w:t>
      </w:r>
    </w:p>
    <w:p w14:paraId="047E5611" w14:textId="77777777" w:rsidR="00A22DCB" w:rsidRPr="00A22DCB" w:rsidRDefault="00A22DCB" w:rsidP="00C23041">
      <w:pPr>
        <w:numPr>
          <w:ilvl w:val="1"/>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Full buffer</w:t>
      </w:r>
    </w:p>
    <w:p w14:paraId="7DB86E83" w14:textId="77777777" w:rsidR="00A22DCB" w:rsidRPr="00A22DCB" w:rsidRDefault="00A22DCB" w:rsidP="00C23041">
      <w:pPr>
        <w:numPr>
          <w:ilvl w:val="1"/>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FTP Model 1 (in TR 36.814)</w:t>
      </w:r>
    </w:p>
    <w:p w14:paraId="27749B77" w14:textId="77777777" w:rsidR="00A22DCB" w:rsidRPr="00A22DCB" w:rsidRDefault="00A22DCB" w:rsidP="00C23041">
      <w:pPr>
        <w:numPr>
          <w:ilvl w:val="1"/>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FTP Model 2 (in TR 36.814)</w:t>
      </w:r>
    </w:p>
    <w:p w14:paraId="3F7CF215" w14:textId="77777777" w:rsidR="00A22DCB" w:rsidRPr="00A22DCB" w:rsidRDefault="00A22DCB" w:rsidP="00C23041">
      <w:pPr>
        <w:numPr>
          <w:ilvl w:val="1"/>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FTP Model 3 (in TR 36.872)</w:t>
      </w:r>
    </w:p>
    <w:p w14:paraId="375FDEE7" w14:textId="77777777" w:rsidR="00A22DCB" w:rsidRPr="00A22DCB" w:rsidRDefault="00A22DCB" w:rsidP="00C23041">
      <w:pPr>
        <w:numPr>
          <w:ilvl w:val="1"/>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 xml:space="preserve">XR Traffic models (in TR 38.838) </w:t>
      </w:r>
    </w:p>
    <w:p w14:paraId="73F7247F" w14:textId="77777777" w:rsidR="00A22DCB" w:rsidRPr="00A22DCB" w:rsidRDefault="00A22DCB" w:rsidP="00C23041">
      <w:pPr>
        <w:numPr>
          <w:ilvl w:val="1"/>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VoIP model (as in TR 36.814</w:t>
      </w:r>
      <w:r w:rsidRPr="00A22DCB">
        <w:rPr>
          <w:rFonts w:ascii="Times" w:eastAsia="Batang" w:hAnsi="Times"/>
          <w:lang w:eastAsia="en-US"/>
        </w:rPr>
        <w:t>)</w:t>
      </w:r>
    </w:p>
    <w:p w14:paraId="6B402182" w14:textId="77777777" w:rsidR="00A22DCB" w:rsidRPr="00A22DCB" w:rsidRDefault="00A22DCB" w:rsidP="00C23041">
      <w:pPr>
        <w:numPr>
          <w:ilvl w:val="1"/>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Instant message (as in TR 38.840)</w:t>
      </w:r>
    </w:p>
    <w:p w14:paraId="16525E5B" w14:textId="77777777" w:rsidR="00A22DCB" w:rsidRPr="00A22DCB" w:rsidRDefault="00A22DCB" w:rsidP="00C23041">
      <w:pPr>
        <w:numPr>
          <w:ilvl w:val="0"/>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 xml:space="preserve">Study whether to introduce the following traffic models for 6G evaluations considering, e.g., </w:t>
      </w:r>
    </w:p>
    <w:p w14:paraId="70FA92B6" w14:textId="77777777" w:rsidR="00A22DCB" w:rsidRPr="00A22DCB" w:rsidRDefault="00A22DCB" w:rsidP="00C23041">
      <w:pPr>
        <w:numPr>
          <w:ilvl w:val="1"/>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FTP-3 variant with packet delay budget requirement</w:t>
      </w:r>
    </w:p>
    <w:p w14:paraId="57DB3F29" w14:textId="77777777" w:rsidR="00A22DCB" w:rsidRPr="00A22DCB" w:rsidRDefault="00A22DCB" w:rsidP="00C23041">
      <w:pPr>
        <w:numPr>
          <w:ilvl w:val="2"/>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Details FFS</w:t>
      </w:r>
    </w:p>
    <w:p w14:paraId="1112E93B" w14:textId="77777777" w:rsidR="00A22DCB" w:rsidRPr="00A22DCB" w:rsidRDefault="00A22DCB" w:rsidP="00C23041">
      <w:pPr>
        <w:numPr>
          <w:ilvl w:val="1"/>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Batang" w:hAnsi="Times"/>
          <w:lang w:eastAsia="en-US"/>
        </w:rPr>
        <w:t>New traffic model considering a mixed/variable packet size and the associated time domain behaviors (e.g., time between adjacent packet arrivals, packet delay budget)</w:t>
      </w:r>
    </w:p>
    <w:p w14:paraId="1D8A2E0A" w14:textId="77777777" w:rsidR="00A22DCB" w:rsidRPr="00A22DCB" w:rsidRDefault="00A22DCB" w:rsidP="00C23041">
      <w:pPr>
        <w:numPr>
          <w:ilvl w:val="2"/>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ＭＳ 明朝" w:hAnsi="Times"/>
          <w:lang w:eastAsia="ja-JP"/>
        </w:rPr>
        <w:t>Details FFS</w:t>
      </w:r>
    </w:p>
    <w:p w14:paraId="5914F28C" w14:textId="77777777" w:rsidR="00A22DCB" w:rsidRPr="00A22DCB" w:rsidRDefault="00A22DCB" w:rsidP="00C23041">
      <w:pPr>
        <w:numPr>
          <w:ilvl w:val="1"/>
          <w:numId w:val="23"/>
        </w:numPr>
        <w:overflowPunct/>
        <w:autoSpaceDE/>
        <w:autoSpaceDN/>
        <w:adjustRightInd/>
        <w:spacing w:after="0"/>
        <w:contextualSpacing/>
        <w:textAlignment w:val="auto"/>
        <w:rPr>
          <w:rFonts w:ascii="Times" w:eastAsia="ＭＳ 明朝" w:hAnsi="Times"/>
          <w:lang w:eastAsia="ja-JP"/>
        </w:rPr>
      </w:pPr>
      <w:r w:rsidRPr="00A22DCB">
        <w:rPr>
          <w:rFonts w:ascii="Times" w:eastAsia="ＭＳ 明朝" w:hAnsi="Times"/>
          <w:lang w:eastAsia="ja-JP"/>
        </w:rPr>
        <w:t>New traffic model(s) considering the new use cases or services, e.g., AI/ML services, immersive communication services, etc.</w:t>
      </w:r>
    </w:p>
    <w:p w14:paraId="13A9D88D" w14:textId="77777777" w:rsidR="00A22DCB" w:rsidRPr="00A22DCB" w:rsidRDefault="00A22DCB" w:rsidP="00C23041">
      <w:pPr>
        <w:numPr>
          <w:ilvl w:val="2"/>
          <w:numId w:val="23"/>
        </w:numPr>
        <w:overflowPunct/>
        <w:autoSpaceDE/>
        <w:autoSpaceDN/>
        <w:adjustRightInd/>
        <w:spacing w:after="0"/>
        <w:contextualSpacing/>
        <w:textAlignment w:val="auto"/>
        <w:rPr>
          <w:rFonts w:ascii="Times" w:eastAsia="ＭＳ 明朝" w:hAnsi="Times"/>
          <w:lang w:eastAsia="ja-JP"/>
        </w:rPr>
      </w:pPr>
      <w:r w:rsidRPr="00A22DCB">
        <w:rPr>
          <w:rFonts w:ascii="Times" w:eastAsia="ＭＳ 明朝" w:hAnsi="Times"/>
          <w:lang w:eastAsia="ja-JP"/>
        </w:rPr>
        <w:t>Details FFS</w:t>
      </w:r>
    </w:p>
    <w:p w14:paraId="75E55E14" w14:textId="77777777" w:rsidR="00A22DCB" w:rsidRPr="00A22DCB" w:rsidRDefault="00A22DCB" w:rsidP="00C23041">
      <w:pPr>
        <w:numPr>
          <w:ilvl w:val="0"/>
          <w:numId w:val="23"/>
        </w:numPr>
        <w:overflowPunct/>
        <w:autoSpaceDE/>
        <w:autoSpaceDN/>
        <w:adjustRightInd/>
        <w:snapToGrid w:val="0"/>
        <w:spacing w:after="0"/>
        <w:jc w:val="both"/>
        <w:textAlignment w:val="auto"/>
        <w:rPr>
          <w:rFonts w:ascii="Times" w:eastAsia="ＭＳ 明朝" w:hAnsi="Times"/>
          <w:lang w:eastAsia="ja-JP"/>
        </w:rPr>
      </w:pPr>
      <w:r w:rsidRPr="00A22DCB">
        <w:rPr>
          <w:rFonts w:ascii="Times" w:eastAsia="DengXian" w:hAnsi="Times" w:hint="eastAsia"/>
          <w:lang w:eastAsia="zh-CN"/>
        </w:rPr>
        <w:t>Study w</w:t>
      </w:r>
      <w:r w:rsidRPr="00A22DCB">
        <w:rPr>
          <w:rFonts w:ascii="Times" w:eastAsia="ＭＳ 明朝" w:hAnsi="Times"/>
          <w:lang w:eastAsia="ja-JP"/>
        </w:rPr>
        <w:t xml:space="preserve">hether to introduce </w:t>
      </w:r>
      <w:r w:rsidRPr="00A22DCB">
        <w:rPr>
          <w:rFonts w:ascii="Times" w:eastAsia="DengXian" w:hAnsi="Times" w:hint="eastAsia"/>
          <w:lang w:eastAsia="zh-CN"/>
        </w:rPr>
        <w:t xml:space="preserve">new/additional </w:t>
      </w:r>
      <w:r w:rsidRPr="00A22DCB">
        <w:rPr>
          <w:rFonts w:ascii="Times" w:eastAsia="ＭＳ 明朝" w:hAnsi="Times"/>
          <w:lang w:eastAsia="ja-JP"/>
        </w:rPr>
        <w:t>approaches that can reflect the impact of bidirectional traffic flows on performance metrics (e.g., impact of UL TCP ACK latency on DL throughput/latency)</w:t>
      </w:r>
    </w:p>
    <w:p w14:paraId="25C52BB2" w14:textId="7B5722B1" w:rsidR="00A167CD" w:rsidRPr="00EB404F" w:rsidRDefault="00A22DCB" w:rsidP="00C23041">
      <w:pPr>
        <w:spacing w:after="0"/>
        <w:rPr>
          <w:rFonts w:eastAsiaTheme="minorEastAsia"/>
          <w:lang w:val="en-US" w:eastAsia="ja-JP"/>
        </w:rPr>
      </w:pPr>
      <w:r w:rsidRPr="00EB404F">
        <w:rPr>
          <w:rFonts w:ascii="Times" w:eastAsia="ＭＳ 明朝" w:hAnsi="Times"/>
          <w:lang w:eastAsia="en-US"/>
        </w:rPr>
        <w:t>Note: Whether/how to consider the combination of traffic model and loading level</w:t>
      </w:r>
      <w:r w:rsidRPr="00EB404F">
        <w:rPr>
          <w:rFonts w:ascii="Times" w:eastAsia="DengXian" w:hAnsi="Times" w:hint="eastAsia"/>
          <w:lang w:eastAsia="zh-CN"/>
        </w:rPr>
        <w:t xml:space="preserve"> </w:t>
      </w:r>
      <w:r w:rsidRPr="00EB404F">
        <w:rPr>
          <w:rFonts w:ascii="Times" w:eastAsia="ＭＳ 明朝" w:hAnsi="Times"/>
          <w:lang w:eastAsia="en-US"/>
        </w:rPr>
        <w:t xml:space="preserve">will be studied under </w:t>
      </w:r>
      <w:r w:rsidRPr="00EB404F">
        <w:rPr>
          <w:rFonts w:ascii="Times" w:eastAsia="DengXian" w:hAnsi="Times" w:hint="eastAsia"/>
          <w:lang w:eastAsia="zh-CN"/>
        </w:rPr>
        <w:t>individual</w:t>
      </w:r>
      <w:r w:rsidRPr="00EB404F">
        <w:rPr>
          <w:rFonts w:ascii="Times" w:eastAsia="ＭＳ 明朝" w:hAnsi="Times"/>
          <w:lang w:eastAsia="en-US"/>
        </w:rPr>
        <w:t xml:space="preserve"> agenda</w:t>
      </w:r>
      <w:r w:rsidRPr="00EB404F">
        <w:rPr>
          <w:rFonts w:ascii="Times" w:eastAsia="DengXian" w:hAnsi="Times" w:hint="eastAsia"/>
          <w:lang w:eastAsia="zh-CN"/>
        </w:rPr>
        <w:t>s</w:t>
      </w:r>
    </w:p>
    <w:p w14:paraId="21A611CA" w14:textId="77777777" w:rsidR="00A167CD" w:rsidRDefault="00A167CD" w:rsidP="00283537">
      <w:pPr>
        <w:rPr>
          <w:rFonts w:eastAsiaTheme="minorEastAsia"/>
          <w:lang w:val="en-US" w:eastAsia="ja-JP"/>
        </w:rPr>
      </w:pPr>
    </w:p>
    <w:p w14:paraId="65D91924" w14:textId="4ED29E72" w:rsidR="00562D24" w:rsidRPr="00F371C6" w:rsidRDefault="00267F38" w:rsidP="00562D24">
      <w:pPr>
        <w:pStyle w:val="5"/>
        <w:rPr>
          <w:rFonts w:eastAsiaTheme="minorEastAsia"/>
          <w:b/>
          <w:bCs/>
          <w:u w:val="single"/>
          <w:lang w:eastAsia="ja-JP"/>
        </w:rPr>
      </w:pPr>
      <w:r>
        <w:rPr>
          <w:rFonts w:eastAsiaTheme="minorEastAsia" w:hint="eastAsia"/>
          <w:b/>
          <w:bCs/>
          <w:u w:val="single"/>
          <w:lang w:eastAsia="ja-JP"/>
        </w:rPr>
        <w:t>Waveform</w:t>
      </w:r>
    </w:p>
    <w:p w14:paraId="6AC79B22" w14:textId="77777777" w:rsidR="00EB404F" w:rsidRPr="00EB404F" w:rsidRDefault="00EB404F" w:rsidP="00EB404F">
      <w:pPr>
        <w:overflowPunct/>
        <w:autoSpaceDE/>
        <w:autoSpaceDN/>
        <w:adjustRightInd/>
        <w:spacing w:after="0"/>
        <w:contextualSpacing/>
        <w:textAlignment w:val="auto"/>
        <w:rPr>
          <w:szCs w:val="24"/>
          <w:highlight w:val="green"/>
          <w:lang w:eastAsia="en-US"/>
        </w:rPr>
      </w:pPr>
      <w:r w:rsidRPr="00EB404F">
        <w:rPr>
          <w:rFonts w:hint="eastAsia"/>
          <w:szCs w:val="24"/>
          <w:highlight w:val="green"/>
          <w:lang w:eastAsia="en-US"/>
        </w:rPr>
        <w:t>Agreement</w:t>
      </w:r>
    </w:p>
    <w:p w14:paraId="06975AAC" w14:textId="77777777" w:rsidR="00EB404F" w:rsidRPr="00EB404F" w:rsidRDefault="00EB404F" w:rsidP="00EB404F">
      <w:pPr>
        <w:overflowPunct/>
        <w:autoSpaceDE/>
        <w:autoSpaceDN/>
        <w:adjustRightInd/>
        <w:spacing w:after="0"/>
        <w:textAlignment w:val="auto"/>
        <w:rPr>
          <w:szCs w:val="24"/>
          <w:lang w:eastAsia="en-US"/>
        </w:rPr>
      </w:pPr>
      <w:r w:rsidRPr="00EB404F">
        <w:rPr>
          <w:szCs w:val="24"/>
          <w:lang w:eastAsia="en-US"/>
        </w:rPr>
        <w:t xml:space="preserve">CP-OFDM </w:t>
      </w:r>
      <w:r w:rsidRPr="00EB404F">
        <w:rPr>
          <w:rFonts w:hint="eastAsia"/>
          <w:szCs w:val="24"/>
          <w:lang w:eastAsia="en-US"/>
        </w:rPr>
        <w:t>and</w:t>
      </w:r>
      <w:r w:rsidRPr="00EB404F">
        <w:rPr>
          <w:szCs w:val="24"/>
          <w:lang w:eastAsia="en-US"/>
        </w:rPr>
        <w:t xml:space="preserve"> DFT-s-OFDM waveforms as defined in 5G NR </w:t>
      </w:r>
      <w:r w:rsidRPr="00EB404F">
        <w:rPr>
          <w:rFonts w:hint="eastAsia"/>
          <w:szCs w:val="24"/>
          <w:lang w:eastAsia="en-US"/>
        </w:rPr>
        <w:t xml:space="preserve">are supported as the basis </w:t>
      </w:r>
      <w:r w:rsidRPr="00EB404F">
        <w:rPr>
          <w:szCs w:val="24"/>
          <w:lang w:eastAsia="en-US"/>
        </w:rPr>
        <w:t>for 6GR for uplink</w:t>
      </w:r>
    </w:p>
    <w:p w14:paraId="777E1A93"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Enhancements/modifications on CP-OFDM/DFT-s-OFDM will be studied as potential additions</w:t>
      </w:r>
    </w:p>
    <w:p w14:paraId="3BCE6C0B"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rFonts w:hint="eastAsia"/>
          <w:szCs w:val="24"/>
          <w:lang w:eastAsia="en-US"/>
        </w:rPr>
        <w:t>Other OFDM based waveforms are not precluded.</w:t>
      </w:r>
    </w:p>
    <w:p w14:paraId="7913B889" w14:textId="77777777" w:rsidR="00EB404F" w:rsidRPr="00EB404F" w:rsidRDefault="00EB404F" w:rsidP="00EB404F">
      <w:pPr>
        <w:overflowPunct/>
        <w:autoSpaceDE/>
        <w:autoSpaceDN/>
        <w:adjustRightInd/>
        <w:spacing w:after="0"/>
        <w:ind w:left="840"/>
        <w:contextualSpacing/>
        <w:textAlignment w:val="auto"/>
        <w:rPr>
          <w:rFonts w:ascii="Times" w:eastAsia="DengXian" w:hAnsi="Times"/>
          <w:sz w:val="24"/>
          <w:szCs w:val="24"/>
          <w:highlight w:val="yellow"/>
          <w:lang w:eastAsia="zh-CN"/>
        </w:rPr>
      </w:pPr>
    </w:p>
    <w:p w14:paraId="049B581C" w14:textId="77777777" w:rsidR="00EB404F" w:rsidRPr="00EB404F" w:rsidRDefault="00EB404F" w:rsidP="00EB404F">
      <w:pPr>
        <w:overflowPunct/>
        <w:autoSpaceDE/>
        <w:autoSpaceDN/>
        <w:adjustRightInd/>
        <w:spacing w:after="0"/>
        <w:textAlignment w:val="auto"/>
        <w:rPr>
          <w:szCs w:val="24"/>
          <w:highlight w:val="green"/>
          <w:lang w:eastAsia="en-US"/>
        </w:rPr>
      </w:pPr>
      <w:r w:rsidRPr="00EB404F">
        <w:rPr>
          <w:rFonts w:hint="eastAsia"/>
          <w:szCs w:val="24"/>
          <w:highlight w:val="green"/>
          <w:lang w:eastAsia="en-US"/>
        </w:rPr>
        <w:t>Agreement</w:t>
      </w:r>
    </w:p>
    <w:p w14:paraId="568FD2DB" w14:textId="77777777" w:rsidR="00EB404F" w:rsidRPr="00EB404F" w:rsidRDefault="00EB404F" w:rsidP="00EB404F">
      <w:pPr>
        <w:overflowPunct/>
        <w:autoSpaceDE/>
        <w:autoSpaceDN/>
        <w:adjustRightInd/>
        <w:spacing w:after="0"/>
        <w:textAlignment w:val="auto"/>
        <w:rPr>
          <w:rFonts w:ascii="Times" w:eastAsia="Batang" w:hAnsi="Times"/>
          <w:sz w:val="24"/>
          <w:szCs w:val="24"/>
          <w:lang w:eastAsia="en-US"/>
        </w:rPr>
      </w:pPr>
      <w:r w:rsidRPr="00EB404F">
        <w:rPr>
          <w:szCs w:val="24"/>
          <w:lang w:eastAsia="en-US"/>
        </w:rPr>
        <w:t>CP-OFDM waveform as defined in 5G NR is supported as the basis for 6GR for downlink</w:t>
      </w:r>
    </w:p>
    <w:p w14:paraId="66990D99"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Enhancements/modifications on CP-OFDM will be studied as potential additions</w:t>
      </w:r>
    </w:p>
    <w:p w14:paraId="18AB91F5"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 xml:space="preserve">DFT-s-OFDM or any other OFDM-based waveform will be studied as a </w:t>
      </w:r>
      <w:r w:rsidRPr="00EB404F">
        <w:rPr>
          <w:rFonts w:eastAsia="DengXian" w:hint="eastAsia"/>
          <w:szCs w:val="24"/>
          <w:lang w:eastAsia="zh-CN"/>
        </w:rPr>
        <w:t xml:space="preserve">potential </w:t>
      </w:r>
      <w:r w:rsidRPr="00EB404F">
        <w:rPr>
          <w:szCs w:val="24"/>
          <w:lang w:eastAsia="en-US"/>
        </w:rPr>
        <w:t>additional waveform for downlink</w:t>
      </w:r>
    </w:p>
    <w:p w14:paraId="090B22A6" w14:textId="77777777" w:rsidR="00EB404F" w:rsidRPr="00EB404F" w:rsidRDefault="00EB404F" w:rsidP="00EB404F">
      <w:pPr>
        <w:overflowPunct/>
        <w:autoSpaceDE/>
        <w:autoSpaceDN/>
        <w:adjustRightInd/>
        <w:spacing w:after="0"/>
        <w:contextualSpacing/>
        <w:textAlignment w:val="auto"/>
        <w:rPr>
          <w:szCs w:val="24"/>
          <w:lang w:eastAsia="en-US"/>
        </w:rPr>
      </w:pPr>
      <w:r w:rsidRPr="00EB404F">
        <w:rPr>
          <w:rFonts w:hint="eastAsia"/>
          <w:szCs w:val="24"/>
          <w:lang w:eastAsia="en-US"/>
        </w:rPr>
        <w:t>Note:</w:t>
      </w:r>
      <w:r w:rsidRPr="00EB404F">
        <w:rPr>
          <w:szCs w:val="24"/>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EB404F">
        <w:rPr>
          <w:rFonts w:eastAsia="DengXian" w:hint="eastAsia"/>
          <w:szCs w:val="24"/>
          <w:lang w:eastAsia="zh-CN"/>
        </w:rPr>
        <w:t>, etc</w:t>
      </w:r>
      <w:r w:rsidRPr="00EB404F">
        <w:rPr>
          <w:szCs w:val="24"/>
          <w:lang w:eastAsia="en-US"/>
        </w:rPr>
        <w:t>.</w:t>
      </w:r>
    </w:p>
    <w:p w14:paraId="3AA06D28" w14:textId="77777777" w:rsidR="00EB404F" w:rsidRPr="00EB404F" w:rsidRDefault="00EB404F" w:rsidP="00EB404F">
      <w:pPr>
        <w:overflowPunct/>
        <w:autoSpaceDE/>
        <w:autoSpaceDN/>
        <w:adjustRightInd/>
        <w:spacing w:after="0"/>
        <w:contextualSpacing/>
        <w:textAlignment w:val="auto"/>
        <w:rPr>
          <w:rFonts w:eastAsia="DengXian"/>
          <w:szCs w:val="24"/>
          <w:lang w:eastAsia="zh-CN"/>
        </w:rPr>
      </w:pPr>
    </w:p>
    <w:p w14:paraId="37887737" w14:textId="77777777" w:rsidR="00EB404F" w:rsidRPr="00EB404F" w:rsidRDefault="00EB404F" w:rsidP="00EB404F">
      <w:pPr>
        <w:overflowPunct/>
        <w:autoSpaceDE/>
        <w:autoSpaceDN/>
        <w:adjustRightInd/>
        <w:spacing w:after="0"/>
        <w:contextualSpacing/>
        <w:textAlignment w:val="auto"/>
        <w:rPr>
          <w:rFonts w:eastAsia="DengXian"/>
          <w:szCs w:val="24"/>
          <w:lang w:eastAsia="zh-CN"/>
        </w:rPr>
      </w:pPr>
      <w:r w:rsidRPr="00EB404F">
        <w:rPr>
          <w:rFonts w:eastAsia="DengXian" w:hint="eastAsia"/>
          <w:szCs w:val="24"/>
          <w:lang w:eastAsia="zh-CN"/>
        </w:rPr>
        <w:t>Note:</w:t>
      </w:r>
    </w:p>
    <w:p w14:paraId="0952511A" w14:textId="77777777" w:rsidR="00EB404F" w:rsidRPr="00EB404F" w:rsidRDefault="00EB404F" w:rsidP="00EB404F">
      <w:pPr>
        <w:overflowPunct/>
        <w:autoSpaceDE/>
        <w:autoSpaceDN/>
        <w:adjustRightInd/>
        <w:spacing w:after="0"/>
        <w:textAlignment w:val="auto"/>
        <w:rPr>
          <w:szCs w:val="24"/>
          <w:lang w:eastAsia="en-US"/>
        </w:rPr>
      </w:pPr>
      <w:r w:rsidRPr="00EB404F">
        <w:rPr>
          <w:szCs w:val="24"/>
          <w:lang w:eastAsia="en-US"/>
        </w:rPr>
        <w:t>Proponents are encouraged to provide more detailed information on their proposals for the next meeting, e.g.:</w:t>
      </w:r>
    </w:p>
    <w:p w14:paraId="35FDF6F0" w14:textId="77777777" w:rsidR="00EB404F" w:rsidRPr="00EB404F" w:rsidRDefault="00EB404F" w:rsidP="00EB404F">
      <w:pPr>
        <w:overflowPunct/>
        <w:autoSpaceDE/>
        <w:autoSpaceDN/>
        <w:adjustRightInd/>
        <w:spacing w:after="0"/>
        <w:textAlignment w:val="auto"/>
        <w:rPr>
          <w:szCs w:val="24"/>
          <w:lang w:eastAsia="en-US"/>
        </w:rPr>
      </w:pPr>
      <w:r w:rsidRPr="00EB404F">
        <w:rPr>
          <w:szCs w:val="24"/>
          <w:lang w:eastAsia="en-US"/>
        </w:rPr>
        <w:t>Proponents to characterize the main motivation for modification/additional waveform proposals:</w:t>
      </w:r>
    </w:p>
    <w:p w14:paraId="6AF71A45"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Targeted link direction, i.e. DL, UL or both</w:t>
      </w:r>
    </w:p>
    <w:p w14:paraId="24B7B50A"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Targeted use case (e.g. NTN, specific frequency range, etc.), if any</w:t>
      </w:r>
    </w:p>
    <w:p w14:paraId="36A910BB"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 xml:space="preserve">Potential motivations metrics used, and quantified gains for a proposal, e.g. </w:t>
      </w:r>
    </w:p>
    <w:p w14:paraId="0EF3B672" w14:textId="77777777" w:rsidR="00EB404F" w:rsidRPr="00EB404F" w:rsidRDefault="00EB404F" w:rsidP="00EB404F">
      <w:pPr>
        <w:numPr>
          <w:ilvl w:val="1"/>
          <w:numId w:val="24"/>
        </w:numPr>
        <w:overflowPunct/>
        <w:autoSpaceDE/>
        <w:autoSpaceDN/>
        <w:adjustRightInd/>
        <w:spacing w:after="0"/>
        <w:contextualSpacing/>
        <w:textAlignment w:val="auto"/>
        <w:rPr>
          <w:szCs w:val="24"/>
          <w:lang w:eastAsia="en-US"/>
        </w:rPr>
      </w:pPr>
      <w:r w:rsidRPr="00EB404F">
        <w:rPr>
          <w:szCs w:val="24"/>
          <w:lang w:eastAsia="en-US"/>
        </w:rPr>
        <w:t>Coverage</w:t>
      </w:r>
    </w:p>
    <w:p w14:paraId="36AAE518" w14:textId="77777777" w:rsidR="00EB404F" w:rsidRPr="00EB404F" w:rsidRDefault="00EB404F" w:rsidP="00EB404F">
      <w:pPr>
        <w:numPr>
          <w:ilvl w:val="1"/>
          <w:numId w:val="24"/>
        </w:numPr>
        <w:overflowPunct/>
        <w:autoSpaceDE/>
        <w:autoSpaceDN/>
        <w:adjustRightInd/>
        <w:spacing w:after="0"/>
        <w:contextualSpacing/>
        <w:textAlignment w:val="auto"/>
        <w:rPr>
          <w:szCs w:val="24"/>
          <w:lang w:eastAsia="en-US"/>
        </w:rPr>
      </w:pPr>
      <w:r w:rsidRPr="00EB404F">
        <w:rPr>
          <w:szCs w:val="24"/>
          <w:lang w:eastAsia="en-US"/>
        </w:rPr>
        <w:t>Network energy efficiency</w:t>
      </w:r>
    </w:p>
    <w:p w14:paraId="55238D9A" w14:textId="77777777" w:rsidR="00EB404F" w:rsidRPr="00EB404F" w:rsidRDefault="00EB404F" w:rsidP="00EB404F">
      <w:pPr>
        <w:numPr>
          <w:ilvl w:val="1"/>
          <w:numId w:val="24"/>
        </w:numPr>
        <w:overflowPunct/>
        <w:autoSpaceDE/>
        <w:autoSpaceDN/>
        <w:adjustRightInd/>
        <w:spacing w:after="0"/>
        <w:contextualSpacing/>
        <w:textAlignment w:val="auto"/>
        <w:rPr>
          <w:szCs w:val="24"/>
          <w:lang w:eastAsia="en-US"/>
        </w:rPr>
      </w:pPr>
      <w:r w:rsidRPr="00EB404F">
        <w:rPr>
          <w:szCs w:val="24"/>
          <w:lang w:eastAsia="en-US"/>
        </w:rPr>
        <w:t>UE energy efficiency</w:t>
      </w:r>
    </w:p>
    <w:p w14:paraId="4FFC3C83" w14:textId="77777777" w:rsidR="00EB404F" w:rsidRPr="00EB404F" w:rsidRDefault="00EB404F" w:rsidP="00EB404F">
      <w:pPr>
        <w:numPr>
          <w:ilvl w:val="1"/>
          <w:numId w:val="24"/>
        </w:numPr>
        <w:overflowPunct/>
        <w:autoSpaceDE/>
        <w:autoSpaceDN/>
        <w:adjustRightInd/>
        <w:spacing w:after="0"/>
        <w:contextualSpacing/>
        <w:textAlignment w:val="auto"/>
        <w:rPr>
          <w:szCs w:val="24"/>
          <w:lang w:eastAsia="en-US"/>
        </w:rPr>
      </w:pPr>
      <w:r w:rsidRPr="00EB404F">
        <w:rPr>
          <w:szCs w:val="24"/>
          <w:lang w:eastAsia="en-US"/>
        </w:rPr>
        <w:t>Spectral efficiency</w:t>
      </w:r>
    </w:p>
    <w:p w14:paraId="1AAA5931" w14:textId="77777777" w:rsidR="00EB404F" w:rsidRPr="00EB404F" w:rsidRDefault="00EB404F" w:rsidP="00EB404F">
      <w:pPr>
        <w:numPr>
          <w:ilvl w:val="1"/>
          <w:numId w:val="24"/>
        </w:numPr>
        <w:overflowPunct/>
        <w:autoSpaceDE/>
        <w:autoSpaceDN/>
        <w:adjustRightInd/>
        <w:spacing w:after="0"/>
        <w:contextualSpacing/>
        <w:textAlignment w:val="auto"/>
        <w:rPr>
          <w:szCs w:val="24"/>
          <w:lang w:eastAsia="en-US"/>
        </w:rPr>
      </w:pPr>
      <w:r w:rsidRPr="00EB404F">
        <w:rPr>
          <w:szCs w:val="24"/>
          <w:lang w:eastAsia="en-US"/>
        </w:rPr>
        <w:t>High speed tolerance</w:t>
      </w:r>
    </w:p>
    <w:p w14:paraId="142C59FC" w14:textId="77777777" w:rsidR="00EB404F" w:rsidRPr="00EB404F" w:rsidRDefault="00EB404F" w:rsidP="00EB404F">
      <w:pPr>
        <w:numPr>
          <w:ilvl w:val="1"/>
          <w:numId w:val="24"/>
        </w:numPr>
        <w:overflowPunct/>
        <w:autoSpaceDE/>
        <w:autoSpaceDN/>
        <w:adjustRightInd/>
        <w:spacing w:after="0"/>
        <w:contextualSpacing/>
        <w:textAlignment w:val="auto"/>
        <w:rPr>
          <w:szCs w:val="24"/>
          <w:lang w:eastAsia="en-US"/>
        </w:rPr>
      </w:pPr>
      <w:r w:rsidRPr="00EB404F">
        <w:rPr>
          <w:szCs w:val="24"/>
          <w:lang w:eastAsia="en-US"/>
        </w:rPr>
        <w:t>Scheduling flexibility</w:t>
      </w:r>
    </w:p>
    <w:p w14:paraId="0484E055" w14:textId="77777777" w:rsidR="00EB404F" w:rsidRPr="00EB404F" w:rsidRDefault="00EB404F" w:rsidP="00EB404F">
      <w:pPr>
        <w:numPr>
          <w:ilvl w:val="1"/>
          <w:numId w:val="24"/>
        </w:numPr>
        <w:overflowPunct/>
        <w:autoSpaceDE/>
        <w:autoSpaceDN/>
        <w:adjustRightInd/>
        <w:spacing w:after="0"/>
        <w:contextualSpacing/>
        <w:textAlignment w:val="auto"/>
        <w:rPr>
          <w:szCs w:val="24"/>
          <w:lang w:eastAsia="en-US"/>
        </w:rPr>
      </w:pPr>
      <w:r w:rsidRPr="00EB404F">
        <w:rPr>
          <w:szCs w:val="24"/>
          <w:lang w:eastAsia="en-US"/>
        </w:rPr>
        <w:t>Integration with ISAC</w:t>
      </w:r>
    </w:p>
    <w:p w14:paraId="789ED0CD" w14:textId="77777777" w:rsidR="00EB404F" w:rsidRPr="00EB404F" w:rsidRDefault="00EB404F" w:rsidP="00EB404F">
      <w:pPr>
        <w:overflowPunct/>
        <w:autoSpaceDE/>
        <w:autoSpaceDN/>
        <w:adjustRightInd/>
        <w:spacing w:after="0"/>
        <w:textAlignment w:val="auto"/>
        <w:rPr>
          <w:szCs w:val="24"/>
          <w:lang w:eastAsia="en-US"/>
        </w:rPr>
      </w:pPr>
      <w:r w:rsidRPr="00EB404F">
        <w:rPr>
          <w:szCs w:val="24"/>
          <w:lang w:eastAsia="en-US"/>
        </w:rPr>
        <w:t>Proponents provide information on the following aspects, if applicable</w:t>
      </w:r>
    </w:p>
    <w:p w14:paraId="7FBD43F3"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MRSS compatibility</w:t>
      </w:r>
    </w:p>
    <w:p w14:paraId="1AE4CEAB"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Target channels/signals, e.g. all channels, PxSCH only, etc.</w:t>
      </w:r>
    </w:p>
    <w:p w14:paraId="56D946AB"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MIMO (SU and MU-MIMO) compatibility</w:t>
      </w:r>
    </w:p>
    <w:p w14:paraId="6878F213"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Target modulations, and impact to other modulations, if applicable</w:t>
      </w:r>
    </w:p>
    <w:p w14:paraId="02EBA896"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Multi-user multiplexing/scheduling flexibility</w:t>
      </w:r>
    </w:p>
    <w:p w14:paraId="25AF2244"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Multiplexing/coexistence with baseline waveforms</w:t>
      </w:r>
    </w:p>
    <w:p w14:paraId="4AC23EC8"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 xml:space="preserve">Impact on synchronization and initial access </w:t>
      </w:r>
    </w:p>
    <w:p w14:paraId="18EF525B"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Expected specification impact</w:t>
      </w:r>
    </w:p>
    <w:p w14:paraId="30371C6A" w14:textId="77777777" w:rsidR="00EB404F" w:rsidRPr="00EB404F" w:rsidRDefault="00EB404F" w:rsidP="00EB404F">
      <w:pPr>
        <w:numPr>
          <w:ilvl w:val="0"/>
          <w:numId w:val="24"/>
        </w:numPr>
        <w:overflowPunct/>
        <w:autoSpaceDE/>
        <w:autoSpaceDN/>
        <w:adjustRightInd/>
        <w:spacing w:after="0"/>
        <w:contextualSpacing/>
        <w:textAlignment w:val="auto"/>
        <w:rPr>
          <w:szCs w:val="24"/>
          <w:lang w:eastAsia="en-US"/>
        </w:rPr>
      </w:pPr>
      <w:r w:rsidRPr="00EB404F">
        <w:rPr>
          <w:szCs w:val="24"/>
          <w:lang w:eastAsia="en-US"/>
        </w:rPr>
        <w:t>Transmitter/receiver complexity and impact to power consumption.</w:t>
      </w:r>
    </w:p>
    <w:p w14:paraId="4421F583" w14:textId="77777777" w:rsidR="00C23041" w:rsidRDefault="00C23041" w:rsidP="00283537">
      <w:pPr>
        <w:rPr>
          <w:rFonts w:eastAsiaTheme="minorEastAsia"/>
          <w:lang w:eastAsia="ja-JP"/>
        </w:rPr>
      </w:pPr>
    </w:p>
    <w:p w14:paraId="5A9333AF" w14:textId="41980BD8" w:rsidR="002F194C" w:rsidRPr="00F371C6" w:rsidRDefault="00BE6CA9" w:rsidP="002F194C">
      <w:pPr>
        <w:pStyle w:val="5"/>
        <w:rPr>
          <w:rFonts w:eastAsiaTheme="minorEastAsia"/>
          <w:b/>
          <w:bCs/>
          <w:u w:val="single"/>
          <w:lang w:eastAsia="ja-JP"/>
        </w:rPr>
      </w:pPr>
      <w:r w:rsidRPr="00BE6CA9">
        <w:rPr>
          <w:rFonts w:eastAsiaTheme="minorEastAsia"/>
          <w:b/>
          <w:bCs/>
          <w:u w:val="single"/>
          <w:lang w:eastAsia="ja-JP"/>
        </w:rPr>
        <w:t>Frame structure</w:t>
      </w:r>
    </w:p>
    <w:p w14:paraId="62F4D50F" w14:textId="77777777" w:rsidR="007A73F2" w:rsidRPr="007A73F2" w:rsidRDefault="007A73F2" w:rsidP="007A73F2">
      <w:pPr>
        <w:overflowPunct/>
        <w:autoSpaceDE/>
        <w:autoSpaceDN/>
        <w:adjustRightInd/>
        <w:spacing w:after="0"/>
        <w:textAlignment w:val="auto"/>
        <w:rPr>
          <w:rFonts w:ascii="Times" w:eastAsia="DengXian" w:hAnsi="Times"/>
          <w:szCs w:val="24"/>
          <w:highlight w:val="green"/>
          <w:lang w:eastAsia="zh-CN"/>
        </w:rPr>
      </w:pPr>
      <w:r w:rsidRPr="007A73F2">
        <w:rPr>
          <w:rFonts w:ascii="Times" w:eastAsia="DengXian" w:hAnsi="Times" w:hint="eastAsia"/>
          <w:szCs w:val="24"/>
          <w:highlight w:val="green"/>
          <w:lang w:eastAsia="zh-CN"/>
        </w:rPr>
        <w:t>Agreement</w:t>
      </w:r>
    </w:p>
    <w:p w14:paraId="659E9590" w14:textId="77777777" w:rsidR="007A73F2" w:rsidRPr="007A73F2" w:rsidRDefault="007A73F2" w:rsidP="007A73F2">
      <w:pPr>
        <w:numPr>
          <w:ilvl w:val="0"/>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 xml:space="preserve">6GR takes the following SCS as start point for discussion for all the signals/channels except PRACH. </w:t>
      </w:r>
    </w:p>
    <w:p w14:paraId="0FDC96F3" w14:textId="77777777" w:rsidR="007A73F2" w:rsidRPr="007A73F2" w:rsidRDefault="007A73F2" w:rsidP="007A73F2">
      <w:pPr>
        <w:numPr>
          <w:ilvl w:val="1"/>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For sub 6GHz</w:t>
      </w:r>
    </w:p>
    <w:p w14:paraId="1C978F64" w14:textId="77777777" w:rsidR="007A73F2" w:rsidRPr="007A73F2" w:rsidRDefault="007A73F2" w:rsidP="007A73F2">
      <w:pPr>
        <w:numPr>
          <w:ilvl w:val="2"/>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The following subcarrier spacing is at least supported</w:t>
      </w:r>
    </w:p>
    <w:p w14:paraId="7D64C21F" w14:textId="77777777" w:rsidR="007A73F2" w:rsidRPr="007A73F2" w:rsidRDefault="007A73F2" w:rsidP="007A73F2">
      <w:pPr>
        <w:numPr>
          <w:ilvl w:val="3"/>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15kHz SCS for FDD, 30kHz SCS for TDD</w:t>
      </w:r>
    </w:p>
    <w:p w14:paraId="1D781474" w14:textId="77777777" w:rsidR="007A73F2" w:rsidRPr="007A73F2" w:rsidRDefault="007A73F2" w:rsidP="007A73F2">
      <w:pPr>
        <w:numPr>
          <w:ilvl w:val="2"/>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FFS: 30kHz SCS for FDD for around e.g., 1-2.5GHz</w:t>
      </w:r>
    </w:p>
    <w:p w14:paraId="22B55CEA" w14:textId="77777777" w:rsidR="007A73F2" w:rsidRPr="007A73F2" w:rsidRDefault="007A73F2" w:rsidP="007A73F2">
      <w:pPr>
        <w:numPr>
          <w:ilvl w:val="2"/>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FFS: 7.5kHz SCS for sub1GHz (FDD)</w:t>
      </w:r>
    </w:p>
    <w:p w14:paraId="22BA4E62" w14:textId="77777777" w:rsidR="007A73F2" w:rsidRPr="007A73F2" w:rsidRDefault="007A73F2" w:rsidP="007A73F2">
      <w:pPr>
        <w:numPr>
          <w:ilvl w:val="2"/>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Whether to discuss the FFS will be subject to RANP decision.</w:t>
      </w:r>
    </w:p>
    <w:p w14:paraId="605DC31E" w14:textId="77777777" w:rsidR="007A73F2" w:rsidRPr="007A73F2" w:rsidRDefault="007A73F2" w:rsidP="007A73F2">
      <w:pPr>
        <w:numPr>
          <w:ilvl w:val="1"/>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For around 7GHz</w:t>
      </w:r>
    </w:p>
    <w:p w14:paraId="0813349D" w14:textId="77777777" w:rsidR="007A73F2" w:rsidRPr="007A73F2" w:rsidRDefault="007A73F2" w:rsidP="007A73F2">
      <w:pPr>
        <w:numPr>
          <w:ilvl w:val="2"/>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The following subcarrier spacing options can be studied</w:t>
      </w:r>
    </w:p>
    <w:p w14:paraId="63D60EED" w14:textId="77777777" w:rsidR="007A73F2" w:rsidRPr="007A73F2" w:rsidRDefault="007A73F2" w:rsidP="007A73F2">
      <w:pPr>
        <w:numPr>
          <w:ilvl w:val="3"/>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30kHz, 60kHz</w:t>
      </w:r>
    </w:p>
    <w:p w14:paraId="2607742A" w14:textId="77777777" w:rsidR="007A73F2" w:rsidRPr="007A73F2" w:rsidRDefault="007A73F2" w:rsidP="007A73F2">
      <w:pPr>
        <w:numPr>
          <w:ilvl w:val="1"/>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FFS: For around 15GHz</w:t>
      </w:r>
    </w:p>
    <w:p w14:paraId="07002F7A" w14:textId="77777777" w:rsidR="007A73F2" w:rsidRPr="007A73F2" w:rsidRDefault="007A73F2" w:rsidP="007A73F2">
      <w:pPr>
        <w:numPr>
          <w:ilvl w:val="2"/>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The following subcarrier spacing options can be studied</w:t>
      </w:r>
    </w:p>
    <w:p w14:paraId="2D2A01FC" w14:textId="77777777" w:rsidR="007A73F2" w:rsidRPr="007A73F2" w:rsidRDefault="007A73F2" w:rsidP="007A73F2">
      <w:pPr>
        <w:numPr>
          <w:ilvl w:val="3"/>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 xml:space="preserve">30kHz, 60kHz, 120kHz </w:t>
      </w:r>
    </w:p>
    <w:p w14:paraId="3F9AEFE5" w14:textId="77777777" w:rsidR="007A73F2" w:rsidRPr="007A73F2" w:rsidRDefault="007A73F2" w:rsidP="007A73F2">
      <w:pPr>
        <w:numPr>
          <w:ilvl w:val="2"/>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Whether to discuss it will be subject to RANP decision</w:t>
      </w:r>
    </w:p>
    <w:p w14:paraId="35F20BBE" w14:textId="77777777" w:rsidR="007A73F2" w:rsidRPr="007A73F2" w:rsidRDefault="007A73F2" w:rsidP="007A73F2">
      <w:pPr>
        <w:numPr>
          <w:ilvl w:val="1"/>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For between 24.25GHz - 52.6GHz</w:t>
      </w:r>
    </w:p>
    <w:p w14:paraId="21B952EA" w14:textId="77777777" w:rsidR="007A73F2" w:rsidRPr="007A73F2" w:rsidRDefault="007A73F2" w:rsidP="007A73F2">
      <w:pPr>
        <w:numPr>
          <w:ilvl w:val="2"/>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lang w:eastAsia="zh-CN"/>
        </w:rPr>
        <w:t>S</w:t>
      </w:r>
      <w:r w:rsidRPr="007A73F2">
        <w:rPr>
          <w:rFonts w:ascii="Times" w:eastAsia="DengXian" w:hAnsi="Times" w:hint="eastAsia"/>
          <w:lang w:eastAsia="zh-CN"/>
        </w:rPr>
        <w:t>ubcarrier spacing 120kHz is supported</w:t>
      </w:r>
    </w:p>
    <w:p w14:paraId="5DAE9B25" w14:textId="77777777" w:rsidR="007A73F2" w:rsidRPr="007A73F2" w:rsidRDefault="007A73F2" w:rsidP="007A73F2">
      <w:pPr>
        <w:numPr>
          <w:ilvl w:val="1"/>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 xml:space="preserve">FFS </w:t>
      </w:r>
      <w:r w:rsidRPr="007A73F2">
        <w:rPr>
          <w:rFonts w:ascii="Times" w:eastAsia="DengXian" w:hAnsi="Times"/>
          <w:lang w:eastAsia="zh-CN"/>
        </w:rPr>
        <w:t>whether</w:t>
      </w:r>
      <w:r w:rsidRPr="007A73F2">
        <w:rPr>
          <w:rFonts w:ascii="Times" w:eastAsia="DengXian" w:hAnsi="Times" w:hint="eastAsia"/>
          <w:lang w:eastAsia="zh-CN"/>
        </w:rPr>
        <w:t xml:space="preserve"> to allow using additional subcarrier spacing for SSB</w:t>
      </w:r>
    </w:p>
    <w:p w14:paraId="0E82C6DE" w14:textId="77777777" w:rsidR="007A73F2" w:rsidRPr="007A73F2" w:rsidRDefault="007A73F2" w:rsidP="007A73F2">
      <w:pPr>
        <w:numPr>
          <w:ilvl w:val="0"/>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 xml:space="preserve">FFS subcarrier spacing for </w:t>
      </w:r>
      <w:r w:rsidRPr="007A73F2">
        <w:rPr>
          <w:rFonts w:ascii="Times" w:eastAsia="DengXian" w:hAnsi="Times"/>
          <w:lang w:eastAsia="zh-CN"/>
        </w:rPr>
        <w:t>PRACH</w:t>
      </w:r>
      <w:r w:rsidRPr="007A73F2">
        <w:rPr>
          <w:rFonts w:ascii="Times" w:eastAsia="DengXian" w:hAnsi="Times" w:hint="eastAsia"/>
          <w:lang w:eastAsia="zh-CN"/>
        </w:rPr>
        <w:t xml:space="preserve"> and up to initial access discussion.</w:t>
      </w:r>
    </w:p>
    <w:p w14:paraId="777BD649" w14:textId="77777777" w:rsidR="007A73F2" w:rsidRPr="007A73F2" w:rsidRDefault="007A73F2" w:rsidP="007A73F2">
      <w:pPr>
        <w:overflowPunct/>
        <w:autoSpaceDE/>
        <w:autoSpaceDN/>
        <w:adjustRightInd/>
        <w:spacing w:after="0"/>
        <w:textAlignment w:val="auto"/>
        <w:rPr>
          <w:rFonts w:ascii="Times" w:eastAsia="DengXian" w:hAnsi="Times"/>
          <w:szCs w:val="24"/>
          <w:highlight w:val="cyan"/>
          <w:lang w:eastAsia="zh-CN"/>
        </w:rPr>
      </w:pPr>
    </w:p>
    <w:p w14:paraId="64D8B34A" w14:textId="77777777" w:rsidR="007A73F2" w:rsidRPr="007A73F2" w:rsidRDefault="007A73F2" w:rsidP="007A73F2">
      <w:p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Conclusion</w:t>
      </w:r>
    </w:p>
    <w:p w14:paraId="686318FD" w14:textId="77777777" w:rsidR="007A73F2" w:rsidRPr="007A73F2" w:rsidRDefault="007A73F2" w:rsidP="007A73F2">
      <w:pPr>
        <w:numPr>
          <w:ilvl w:val="0"/>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lang w:eastAsia="zh-CN"/>
        </w:rPr>
        <w:t>Numerologies</w:t>
      </w:r>
      <w:r w:rsidRPr="007A73F2">
        <w:rPr>
          <w:rFonts w:ascii="Times" w:eastAsia="DengXian" w:hAnsi="Times" w:hint="eastAsia"/>
          <w:lang w:eastAsia="zh-CN"/>
        </w:rPr>
        <w:t xml:space="preserve"> </w:t>
      </w:r>
      <w:r w:rsidRPr="007A73F2">
        <w:rPr>
          <w:rFonts w:ascii="Times" w:eastAsia="DengXian" w:hAnsi="Times"/>
          <w:lang w:eastAsia="zh-CN"/>
        </w:rPr>
        <w:t xml:space="preserve">for sensing </w:t>
      </w:r>
      <w:r w:rsidRPr="007A73F2">
        <w:rPr>
          <w:rFonts w:ascii="Times" w:eastAsia="DengXian" w:hAnsi="Times" w:hint="eastAsia"/>
          <w:lang w:eastAsia="zh-CN"/>
        </w:rPr>
        <w:t>is up to sensing agenda discussion.</w:t>
      </w:r>
    </w:p>
    <w:p w14:paraId="3CC28C75" w14:textId="77777777" w:rsidR="007A73F2" w:rsidRPr="007A73F2" w:rsidRDefault="007A73F2" w:rsidP="007A73F2">
      <w:pPr>
        <w:overflowPunct/>
        <w:autoSpaceDE/>
        <w:autoSpaceDN/>
        <w:adjustRightInd/>
        <w:spacing w:after="0"/>
        <w:textAlignment w:val="auto"/>
        <w:rPr>
          <w:rFonts w:ascii="Times" w:eastAsia="DengXian" w:hAnsi="Times"/>
          <w:szCs w:val="24"/>
          <w:highlight w:val="cyan"/>
          <w:lang w:eastAsia="zh-CN"/>
        </w:rPr>
      </w:pPr>
    </w:p>
    <w:p w14:paraId="0E934996" w14:textId="77777777" w:rsidR="007A73F2" w:rsidRPr="007A73F2" w:rsidRDefault="007A73F2" w:rsidP="007A73F2">
      <w:pPr>
        <w:overflowPunct/>
        <w:autoSpaceDE/>
        <w:autoSpaceDN/>
        <w:adjustRightInd/>
        <w:spacing w:after="0"/>
        <w:textAlignment w:val="auto"/>
        <w:rPr>
          <w:rFonts w:ascii="Times" w:eastAsia="DengXian" w:hAnsi="Times"/>
          <w:highlight w:val="green"/>
          <w:lang w:eastAsia="zh-CN"/>
        </w:rPr>
      </w:pPr>
      <w:r w:rsidRPr="007A73F2">
        <w:rPr>
          <w:rFonts w:ascii="Times" w:eastAsia="DengXian" w:hAnsi="Times" w:hint="eastAsia"/>
          <w:highlight w:val="green"/>
          <w:lang w:eastAsia="zh-CN"/>
        </w:rPr>
        <w:t>Agreement</w:t>
      </w:r>
    </w:p>
    <w:p w14:paraId="437AB43E" w14:textId="77777777" w:rsidR="007A73F2" w:rsidRPr="007A73F2" w:rsidRDefault="007A73F2" w:rsidP="007A73F2">
      <w:pPr>
        <w:numPr>
          <w:ilvl w:val="0"/>
          <w:numId w:val="25"/>
        </w:numPr>
        <w:overflowPunct/>
        <w:autoSpaceDE/>
        <w:autoSpaceDN/>
        <w:adjustRightInd/>
        <w:spacing w:after="0"/>
        <w:textAlignment w:val="auto"/>
        <w:rPr>
          <w:rFonts w:ascii="Times" w:eastAsia="DengXian" w:hAnsi="Times"/>
          <w:lang w:eastAsia="zh-CN"/>
        </w:rPr>
      </w:pPr>
      <w:r w:rsidRPr="007A73F2">
        <w:rPr>
          <w:rFonts w:ascii="Times" w:eastAsia="DengXian" w:hAnsi="Times" w:hint="eastAsia"/>
          <w:lang w:eastAsia="zh-CN"/>
        </w:rPr>
        <w:t>6GR supports normal cyclic prefix, i.e., same as the normal CP defined in NR.</w:t>
      </w:r>
    </w:p>
    <w:p w14:paraId="55618391" w14:textId="77777777" w:rsidR="007A73F2" w:rsidRPr="007A73F2" w:rsidRDefault="007A73F2" w:rsidP="007A73F2">
      <w:pPr>
        <w:numPr>
          <w:ilvl w:val="1"/>
          <w:numId w:val="25"/>
        </w:numPr>
        <w:overflowPunct/>
        <w:autoSpaceDE/>
        <w:autoSpaceDN/>
        <w:adjustRightInd/>
        <w:spacing w:after="0"/>
        <w:textAlignment w:val="auto"/>
        <w:rPr>
          <w:rFonts w:ascii="Times" w:eastAsia="DengXian" w:hAnsi="Times"/>
          <w:bCs/>
          <w:lang w:eastAsia="zh-CN"/>
        </w:rPr>
      </w:pPr>
      <w:r w:rsidRPr="007A73F2">
        <w:rPr>
          <w:rFonts w:eastAsia="DengXian" w:hint="eastAsia"/>
          <w:bCs/>
          <w:lang w:eastAsia="zh-CN"/>
        </w:rPr>
        <w:t>FFS p</w:t>
      </w:r>
      <w:r w:rsidRPr="007A73F2">
        <w:rPr>
          <w:rFonts w:eastAsia="DengXian"/>
          <w:bCs/>
          <w:lang w:eastAsia="x-none"/>
        </w:rPr>
        <w:t xml:space="preserve">otential </w:t>
      </w:r>
      <w:r w:rsidRPr="007A73F2">
        <w:rPr>
          <w:rFonts w:eastAsia="DengXian" w:hint="eastAsia"/>
          <w:bCs/>
          <w:lang w:eastAsia="zh-CN"/>
        </w:rPr>
        <w:t>need for</w:t>
      </w:r>
      <w:r w:rsidRPr="007A73F2">
        <w:rPr>
          <w:rFonts w:eastAsia="DengXian"/>
          <w:bCs/>
          <w:lang w:eastAsia="x-none"/>
        </w:rPr>
        <w:t xml:space="preserve"> </w:t>
      </w:r>
      <w:r w:rsidRPr="007A73F2">
        <w:rPr>
          <w:rFonts w:eastAsia="DengXian" w:hint="eastAsia"/>
          <w:bCs/>
          <w:lang w:eastAsia="zh-CN"/>
        </w:rPr>
        <w:t xml:space="preserve">other </w:t>
      </w:r>
      <w:r w:rsidRPr="007A73F2">
        <w:rPr>
          <w:rFonts w:eastAsia="DengXian"/>
          <w:bCs/>
          <w:lang w:eastAsia="x-none"/>
        </w:rPr>
        <w:t>CP</w:t>
      </w:r>
    </w:p>
    <w:p w14:paraId="41BE0CF3" w14:textId="6F17D624" w:rsidR="00D832C5" w:rsidRDefault="00D832C5" w:rsidP="00283537">
      <w:pPr>
        <w:rPr>
          <w:rFonts w:eastAsiaTheme="minorEastAsia"/>
          <w:lang w:eastAsia="ja-JP"/>
        </w:rPr>
      </w:pPr>
    </w:p>
    <w:p w14:paraId="37DDC792" w14:textId="100F52D1" w:rsidR="00C42C44" w:rsidRPr="00F371C6" w:rsidRDefault="000E5059" w:rsidP="00C42C44">
      <w:pPr>
        <w:pStyle w:val="5"/>
        <w:rPr>
          <w:rFonts w:eastAsiaTheme="minorEastAsia"/>
          <w:b/>
          <w:bCs/>
          <w:u w:val="single"/>
          <w:lang w:eastAsia="ja-JP"/>
        </w:rPr>
      </w:pPr>
      <w:r>
        <w:rPr>
          <w:rFonts w:eastAsiaTheme="minorEastAsia" w:hint="eastAsia"/>
          <w:b/>
          <w:bCs/>
          <w:u w:val="single"/>
          <w:lang w:eastAsia="ja-JP"/>
        </w:rPr>
        <w:t>Channel coding</w:t>
      </w:r>
    </w:p>
    <w:p w14:paraId="0FF44EF8" w14:textId="77777777" w:rsidR="00A92175" w:rsidRPr="00A92175" w:rsidRDefault="00A92175" w:rsidP="00A92175">
      <w:pPr>
        <w:overflowPunct/>
        <w:autoSpaceDE/>
        <w:autoSpaceDN/>
        <w:adjustRightInd/>
        <w:spacing w:after="0"/>
        <w:textAlignment w:val="auto"/>
        <w:rPr>
          <w:rFonts w:ascii="Times" w:eastAsia="DengXian" w:hAnsi="Times"/>
          <w:szCs w:val="24"/>
          <w:lang w:val="en-US" w:eastAsia="zh-CN"/>
        </w:rPr>
      </w:pPr>
      <w:r w:rsidRPr="00A92175">
        <w:rPr>
          <w:rFonts w:ascii="Times" w:eastAsia="DengXian" w:hAnsi="Times" w:hint="eastAsia"/>
          <w:szCs w:val="24"/>
          <w:lang w:val="en-US" w:eastAsia="zh-CN"/>
        </w:rPr>
        <w:t>Chairman Guidance</w:t>
      </w:r>
    </w:p>
    <w:p w14:paraId="2A862E40" w14:textId="77777777" w:rsidR="00A92175" w:rsidRPr="00A92175" w:rsidRDefault="00A92175" w:rsidP="00A92175">
      <w:pPr>
        <w:overflowPunct/>
        <w:autoSpaceDE/>
        <w:autoSpaceDN/>
        <w:adjustRightInd/>
        <w:spacing w:after="0"/>
        <w:jc w:val="both"/>
        <w:textAlignment w:val="auto"/>
        <w:rPr>
          <w:rFonts w:ascii="Times" w:eastAsia="DengXian" w:hAnsi="Times"/>
          <w:bCs/>
          <w:szCs w:val="24"/>
          <w:lang w:eastAsia="en-US"/>
        </w:rPr>
      </w:pPr>
      <w:r w:rsidRPr="00A92175">
        <w:rPr>
          <w:rFonts w:ascii="Times" w:eastAsia="DengXian" w:hAnsi="Times"/>
          <w:bCs/>
          <w:szCs w:val="24"/>
          <w:lang w:eastAsia="en-US"/>
        </w:rPr>
        <w:t xml:space="preserve">For 6GR control channel coding, </w:t>
      </w:r>
    </w:p>
    <w:p w14:paraId="78A922E4" w14:textId="77777777" w:rsidR="00A92175" w:rsidRPr="00A92175" w:rsidRDefault="00A92175" w:rsidP="00A92175">
      <w:pPr>
        <w:widowControl w:val="0"/>
        <w:numPr>
          <w:ilvl w:val="0"/>
          <w:numId w:val="26"/>
        </w:numPr>
        <w:overflowPunct/>
        <w:autoSpaceDE/>
        <w:autoSpaceDN/>
        <w:adjustRightInd/>
        <w:spacing w:after="0"/>
        <w:jc w:val="both"/>
        <w:textAlignment w:val="auto"/>
        <w:rPr>
          <w:rFonts w:eastAsia="DengXian"/>
          <w:bCs/>
          <w:szCs w:val="24"/>
          <w:lang w:eastAsia="x-none"/>
        </w:rPr>
      </w:pPr>
      <w:r w:rsidRPr="00A92175">
        <w:rPr>
          <w:rFonts w:eastAsia="DengXian"/>
          <w:bCs/>
          <w:szCs w:val="24"/>
          <w:lang w:eastAsia="x-none"/>
        </w:rPr>
        <w:t xml:space="preserve">Evaluations can be provided in form of BLER and FAR results. </w:t>
      </w:r>
    </w:p>
    <w:p w14:paraId="0BAC7646" w14:textId="77777777" w:rsidR="00A92175" w:rsidRPr="00A92175" w:rsidRDefault="00A92175" w:rsidP="00A92175">
      <w:pPr>
        <w:widowControl w:val="0"/>
        <w:numPr>
          <w:ilvl w:val="0"/>
          <w:numId w:val="26"/>
        </w:numPr>
        <w:overflowPunct/>
        <w:autoSpaceDE/>
        <w:autoSpaceDN/>
        <w:adjustRightInd/>
        <w:spacing w:after="0"/>
        <w:jc w:val="both"/>
        <w:textAlignment w:val="auto"/>
        <w:rPr>
          <w:rFonts w:eastAsia="DengXian"/>
          <w:bCs/>
          <w:szCs w:val="24"/>
          <w:lang w:eastAsia="x-none"/>
        </w:rPr>
      </w:pPr>
      <w:r w:rsidRPr="00A92175">
        <w:rPr>
          <w:rFonts w:eastAsia="DengXian"/>
          <w:bCs/>
          <w:szCs w:val="24"/>
          <w:lang w:eastAsia="x-none"/>
        </w:rPr>
        <w:t xml:space="preserve">Evaluations/analysis can be provided for complexity, decoding latency, </w:t>
      </w:r>
    </w:p>
    <w:p w14:paraId="72420F34" w14:textId="77777777" w:rsidR="00A92175" w:rsidRPr="00A92175" w:rsidRDefault="00A92175" w:rsidP="00A92175">
      <w:pPr>
        <w:widowControl w:val="0"/>
        <w:numPr>
          <w:ilvl w:val="1"/>
          <w:numId w:val="26"/>
        </w:numPr>
        <w:overflowPunct/>
        <w:autoSpaceDE/>
        <w:autoSpaceDN/>
        <w:adjustRightInd/>
        <w:spacing w:after="0"/>
        <w:jc w:val="both"/>
        <w:textAlignment w:val="auto"/>
        <w:rPr>
          <w:rFonts w:eastAsia="DengXian"/>
          <w:bCs/>
          <w:szCs w:val="24"/>
          <w:lang w:eastAsia="x-none"/>
        </w:rPr>
      </w:pPr>
      <w:r w:rsidRPr="00A92175">
        <w:rPr>
          <w:rFonts w:eastAsia="DengXian"/>
          <w:bCs/>
          <w:szCs w:val="24"/>
          <w:lang w:eastAsia="x-none"/>
        </w:rPr>
        <w:t>Other metrics are not precluded.</w:t>
      </w:r>
    </w:p>
    <w:p w14:paraId="6B4E2B6F" w14:textId="77777777" w:rsidR="00A92175" w:rsidRPr="00A92175" w:rsidRDefault="00A92175" w:rsidP="00A92175">
      <w:pPr>
        <w:widowControl w:val="0"/>
        <w:numPr>
          <w:ilvl w:val="0"/>
          <w:numId w:val="26"/>
        </w:numPr>
        <w:overflowPunct/>
        <w:autoSpaceDE/>
        <w:autoSpaceDN/>
        <w:adjustRightInd/>
        <w:spacing w:after="0"/>
        <w:jc w:val="both"/>
        <w:textAlignment w:val="auto"/>
        <w:rPr>
          <w:rFonts w:eastAsia="DengXian"/>
          <w:bCs/>
          <w:szCs w:val="24"/>
          <w:lang w:eastAsia="x-none"/>
        </w:rPr>
      </w:pPr>
      <w:r w:rsidRPr="00A92175">
        <w:rPr>
          <w:rFonts w:eastAsia="DengXian"/>
          <w:bCs/>
          <w:szCs w:val="24"/>
          <w:lang w:eastAsia="x-none"/>
        </w:rPr>
        <w:t xml:space="preserve">Proponent companies to provide evaluation assumptions and methodologies for respective evaluation. </w:t>
      </w:r>
    </w:p>
    <w:p w14:paraId="30E530BE" w14:textId="77777777" w:rsidR="00A92175" w:rsidRPr="00A92175" w:rsidRDefault="00A92175" w:rsidP="00A92175">
      <w:pPr>
        <w:widowControl w:val="0"/>
        <w:numPr>
          <w:ilvl w:val="0"/>
          <w:numId w:val="26"/>
        </w:numPr>
        <w:overflowPunct/>
        <w:autoSpaceDE/>
        <w:autoSpaceDN/>
        <w:adjustRightInd/>
        <w:spacing w:after="0"/>
        <w:jc w:val="both"/>
        <w:textAlignment w:val="auto"/>
        <w:rPr>
          <w:rFonts w:eastAsia="DengXian"/>
          <w:bCs/>
          <w:szCs w:val="24"/>
          <w:lang w:eastAsia="x-none"/>
        </w:rPr>
      </w:pPr>
      <w:r w:rsidRPr="00A92175">
        <w:rPr>
          <w:rFonts w:eastAsia="DengXian"/>
          <w:bCs/>
          <w:szCs w:val="24"/>
          <w:lang w:eastAsia="x-none"/>
        </w:rPr>
        <w:t>Proponent companies to provide details of channel coding extension</w:t>
      </w:r>
      <w:r w:rsidRPr="00A92175">
        <w:rPr>
          <w:rFonts w:eastAsia="DengXian" w:hint="eastAsia"/>
          <w:bCs/>
          <w:szCs w:val="24"/>
          <w:lang w:eastAsia="zh-CN"/>
        </w:rPr>
        <w:t xml:space="preserve"> compared with NR channel coding </w:t>
      </w:r>
    </w:p>
    <w:p w14:paraId="638BC6C2" w14:textId="77777777" w:rsidR="00A92175" w:rsidRPr="00A92175" w:rsidRDefault="00A92175" w:rsidP="00A92175">
      <w:pPr>
        <w:widowControl w:val="0"/>
        <w:numPr>
          <w:ilvl w:val="0"/>
          <w:numId w:val="26"/>
        </w:numPr>
        <w:overflowPunct/>
        <w:autoSpaceDE/>
        <w:autoSpaceDN/>
        <w:adjustRightInd/>
        <w:spacing w:after="0"/>
        <w:jc w:val="both"/>
        <w:textAlignment w:val="auto"/>
        <w:rPr>
          <w:rFonts w:eastAsia="DengXian"/>
          <w:bCs/>
          <w:szCs w:val="24"/>
          <w:lang w:eastAsia="x-none"/>
        </w:rPr>
      </w:pPr>
      <w:r w:rsidRPr="00A92175">
        <w:rPr>
          <w:rFonts w:eastAsia="DengXian"/>
          <w:bCs/>
          <w:szCs w:val="24"/>
          <w:lang w:eastAsia="x-none"/>
        </w:rPr>
        <w:t>Proponent companies to provide justification for the channel coding extension, compared with control channel codes as defined in 5G NR.</w:t>
      </w:r>
    </w:p>
    <w:p w14:paraId="0454E33C" w14:textId="77777777" w:rsidR="00A92175" w:rsidRPr="00A92175" w:rsidRDefault="00A92175" w:rsidP="00A92175">
      <w:pPr>
        <w:widowControl w:val="0"/>
        <w:overflowPunct/>
        <w:autoSpaceDE/>
        <w:autoSpaceDN/>
        <w:adjustRightInd/>
        <w:spacing w:after="0"/>
        <w:ind w:left="360"/>
        <w:jc w:val="both"/>
        <w:textAlignment w:val="auto"/>
        <w:rPr>
          <w:rFonts w:eastAsia="DengXian"/>
          <w:bCs/>
          <w:szCs w:val="24"/>
          <w:lang w:eastAsia="x-none"/>
        </w:rPr>
      </w:pPr>
    </w:p>
    <w:p w14:paraId="479E37B5" w14:textId="77777777" w:rsidR="00A92175" w:rsidRPr="00A92175" w:rsidRDefault="00A92175" w:rsidP="00A92175">
      <w:pPr>
        <w:overflowPunct/>
        <w:autoSpaceDE/>
        <w:autoSpaceDN/>
        <w:adjustRightInd/>
        <w:spacing w:after="0"/>
        <w:textAlignment w:val="auto"/>
        <w:rPr>
          <w:rFonts w:ascii="Times" w:eastAsia="DengXian" w:hAnsi="Times"/>
          <w:szCs w:val="24"/>
          <w:lang w:val="en-US" w:eastAsia="zh-CN"/>
        </w:rPr>
      </w:pPr>
      <w:r w:rsidRPr="00A92175">
        <w:rPr>
          <w:rFonts w:ascii="Times" w:eastAsia="DengXian" w:hAnsi="Times" w:hint="eastAsia"/>
          <w:szCs w:val="24"/>
          <w:lang w:val="en-US" w:eastAsia="zh-CN"/>
        </w:rPr>
        <w:t>Chairman Guidance</w:t>
      </w:r>
    </w:p>
    <w:p w14:paraId="1BCBFC77" w14:textId="77777777" w:rsidR="00A92175" w:rsidRPr="00A92175" w:rsidRDefault="00A92175" w:rsidP="00A92175">
      <w:pPr>
        <w:shd w:val="clear" w:color="auto" w:fill="FFFFFF"/>
        <w:overflowPunct/>
        <w:autoSpaceDE/>
        <w:autoSpaceDN/>
        <w:adjustRightInd/>
        <w:spacing w:after="0"/>
        <w:textAlignment w:val="auto"/>
        <w:rPr>
          <w:rFonts w:ascii="Times" w:eastAsia="Batang" w:hAnsi="Times"/>
          <w:szCs w:val="24"/>
          <w:lang w:eastAsia="en-US"/>
        </w:rPr>
      </w:pPr>
      <w:r w:rsidRPr="00A92175">
        <w:rPr>
          <w:rFonts w:eastAsia="SimSun"/>
          <w:shd w:val="clear" w:color="auto" w:fill="FFFFFF"/>
          <w:lang w:val="en-US" w:eastAsia="zh-CN" w:bidi="ar"/>
        </w:rPr>
        <w:t xml:space="preserve">For 6GR data channel coding, </w:t>
      </w:r>
    </w:p>
    <w:p w14:paraId="7BA10F4F" w14:textId="77777777" w:rsidR="00A92175" w:rsidRPr="00A92175" w:rsidRDefault="00A92175" w:rsidP="00A92175">
      <w:pPr>
        <w:numPr>
          <w:ilvl w:val="0"/>
          <w:numId w:val="27"/>
        </w:numPr>
        <w:overflowPunct/>
        <w:autoSpaceDE/>
        <w:autoSpaceDN/>
        <w:adjustRightInd/>
        <w:snapToGrid w:val="0"/>
        <w:spacing w:after="0"/>
        <w:jc w:val="both"/>
        <w:textAlignment w:val="auto"/>
        <w:rPr>
          <w:rFonts w:ascii="Times" w:eastAsia="Batang" w:hAnsi="Times"/>
          <w:szCs w:val="24"/>
          <w:lang w:eastAsia="en-US"/>
        </w:rPr>
      </w:pPr>
      <w:r w:rsidRPr="00A92175">
        <w:rPr>
          <w:rFonts w:eastAsia="Batang"/>
          <w:shd w:val="clear" w:color="auto" w:fill="FFFFFF"/>
          <w:lang w:eastAsia="en-US"/>
        </w:rPr>
        <w:t>Evaluations can be provided in form of BLER results</w:t>
      </w:r>
      <w:r w:rsidRPr="00A92175">
        <w:rPr>
          <w:rFonts w:eastAsia="SimSun"/>
          <w:shd w:val="clear" w:color="auto" w:fill="FFFFFF"/>
          <w:lang w:val="en-US" w:eastAsia="zh-CN"/>
        </w:rPr>
        <w:t>.</w:t>
      </w:r>
    </w:p>
    <w:p w14:paraId="6CD53EBC" w14:textId="77777777" w:rsidR="00A92175" w:rsidRPr="00A92175" w:rsidRDefault="00A92175" w:rsidP="00A92175">
      <w:pPr>
        <w:numPr>
          <w:ilvl w:val="0"/>
          <w:numId w:val="27"/>
        </w:numPr>
        <w:overflowPunct/>
        <w:autoSpaceDE/>
        <w:autoSpaceDN/>
        <w:adjustRightInd/>
        <w:snapToGrid w:val="0"/>
        <w:spacing w:after="0" w:line="260" w:lineRule="auto"/>
        <w:jc w:val="both"/>
        <w:textAlignment w:val="auto"/>
        <w:rPr>
          <w:rFonts w:ascii="Times" w:eastAsia="Batang" w:hAnsi="Times"/>
          <w:szCs w:val="24"/>
          <w:lang w:eastAsia="en-US"/>
        </w:rPr>
      </w:pPr>
      <w:r w:rsidRPr="00A92175">
        <w:rPr>
          <w:rFonts w:eastAsia="SimSun"/>
          <w:shd w:val="clear" w:color="auto" w:fill="FFFFFF"/>
          <w:lang w:val="en-US" w:eastAsia="zh-CN"/>
        </w:rPr>
        <w:t xml:space="preserve">Evaluation/analysis on </w:t>
      </w:r>
      <w:r w:rsidRPr="00A92175">
        <w:rPr>
          <w:rFonts w:eastAsia="Batang"/>
          <w:shd w:val="clear" w:color="auto" w:fill="FFFFFF"/>
          <w:lang w:eastAsia="en-US"/>
        </w:rPr>
        <w:t>throughput</w:t>
      </w:r>
      <w:r w:rsidRPr="00A92175">
        <w:rPr>
          <w:rFonts w:eastAsia="SimSun"/>
          <w:shd w:val="clear" w:color="auto" w:fill="FFFFFF"/>
          <w:lang w:val="en-US" w:eastAsia="zh-CN"/>
        </w:rPr>
        <w:t>,</w:t>
      </w:r>
      <w:r w:rsidRPr="00A92175">
        <w:rPr>
          <w:rFonts w:eastAsia="Batang"/>
          <w:shd w:val="clear" w:color="auto" w:fill="FFFFFF"/>
          <w:lang w:eastAsia="en-US"/>
        </w:rPr>
        <w:t xml:space="preserve"> complexity</w:t>
      </w:r>
      <w:r w:rsidRPr="00A92175">
        <w:rPr>
          <w:rFonts w:ascii="Times" w:eastAsia="SimSun" w:hAnsi="Times" w:hint="eastAsia"/>
          <w:shd w:val="clear" w:color="auto" w:fill="FFFFFF"/>
          <w:lang w:val="en-US" w:eastAsia="zh-CN"/>
        </w:rPr>
        <w:t xml:space="preserve">, </w:t>
      </w:r>
      <w:r w:rsidRPr="00A92175">
        <w:rPr>
          <w:rFonts w:eastAsia="SimSun"/>
          <w:shd w:val="clear" w:color="auto" w:fill="FFFFFF"/>
          <w:lang w:val="en-US" w:eastAsia="zh-CN"/>
        </w:rPr>
        <w:t xml:space="preserve">and </w:t>
      </w:r>
      <w:r w:rsidRPr="00A92175">
        <w:rPr>
          <w:rFonts w:eastAsia="Batang"/>
          <w:shd w:val="clear" w:color="auto" w:fill="FFFFFF"/>
          <w:lang w:eastAsia="en-US"/>
        </w:rPr>
        <w:t>decoding latency</w:t>
      </w:r>
      <w:r w:rsidRPr="00A92175">
        <w:rPr>
          <w:rFonts w:eastAsia="SimSun"/>
          <w:shd w:val="clear" w:color="auto" w:fill="FFFFFF"/>
          <w:lang w:val="en-US" w:eastAsia="zh-CN"/>
        </w:rPr>
        <w:t xml:space="preserve"> can be provided </w:t>
      </w:r>
    </w:p>
    <w:p w14:paraId="4BD4A802" w14:textId="77777777" w:rsidR="00A92175" w:rsidRPr="00A92175" w:rsidRDefault="00A92175" w:rsidP="00A92175">
      <w:pPr>
        <w:numPr>
          <w:ilvl w:val="1"/>
          <w:numId w:val="27"/>
        </w:numPr>
        <w:overflowPunct/>
        <w:autoSpaceDE/>
        <w:autoSpaceDN/>
        <w:adjustRightInd/>
        <w:snapToGrid w:val="0"/>
        <w:spacing w:after="0" w:line="260" w:lineRule="auto"/>
        <w:jc w:val="both"/>
        <w:textAlignment w:val="auto"/>
        <w:rPr>
          <w:rFonts w:ascii="Times" w:eastAsia="Batang" w:hAnsi="Times"/>
          <w:szCs w:val="24"/>
          <w:lang w:eastAsia="en-US"/>
        </w:rPr>
      </w:pPr>
      <w:r w:rsidRPr="00A92175">
        <w:rPr>
          <w:rFonts w:eastAsia="Batang"/>
          <w:shd w:val="clear" w:color="auto" w:fill="FFFFFF"/>
          <w:lang w:eastAsia="en-US"/>
        </w:rPr>
        <w:t>Other metrics are not precluded.</w:t>
      </w:r>
    </w:p>
    <w:p w14:paraId="383E3C5A" w14:textId="77777777" w:rsidR="00A92175" w:rsidRPr="00A92175" w:rsidRDefault="00A92175" w:rsidP="00A92175">
      <w:pPr>
        <w:numPr>
          <w:ilvl w:val="0"/>
          <w:numId w:val="27"/>
        </w:numPr>
        <w:overflowPunct/>
        <w:autoSpaceDE/>
        <w:autoSpaceDN/>
        <w:adjustRightInd/>
        <w:snapToGrid w:val="0"/>
        <w:spacing w:after="0" w:line="260" w:lineRule="auto"/>
        <w:jc w:val="both"/>
        <w:textAlignment w:val="auto"/>
        <w:rPr>
          <w:rFonts w:ascii="Times" w:eastAsia="Batang" w:hAnsi="Times"/>
          <w:szCs w:val="24"/>
          <w:lang w:eastAsia="en-US"/>
        </w:rPr>
      </w:pPr>
      <w:r w:rsidRPr="00A92175">
        <w:rPr>
          <w:rFonts w:eastAsia="SimSun"/>
          <w:shd w:val="clear" w:color="auto" w:fill="FFFFFF"/>
          <w:lang w:val="en-US" w:eastAsia="zh-CN"/>
        </w:rPr>
        <w:t xml:space="preserve">Proponent </w:t>
      </w:r>
      <w:proofErr w:type="gramStart"/>
      <w:r w:rsidRPr="00A92175">
        <w:rPr>
          <w:rFonts w:eastAsia="Batang"/>
          <w:shd w:val="clear" w:color="auto" w:fill="FFFFFF"/>
          <w:lang w:eastAsia="en-US"/>
        </w:rPr>
        <w:t>companies</w:t>
      </w:r>
      <w:r w:rsidRPr="00A92175">
        <w:rPr>
          <w:rFonts w:eastAsia="DengXian" w:hint="eastAsia"/>
          <w:shd w:val="clear" w:color="auto" w:fill="FFFFFF"/>
          <w:lang w:eastAsia="zh-CN"/>
        </w:rPr>
        <w:t xml:space="preserve"> </w:t>
      </w:r>
      <w:r w:rsidRPr="00A92175">
        <w:rPr>
          <w:rFonts w:eastAsia="Batang"/>
          <w:shd w:val="clear" w:color="auto" w:fill="FFFFFF"/>
          <w:lang w:eastAsia="en-US"/>
        </w:rPr>
        <w:t>to</w:t>
      </w:r>
      <w:proofErr w:type="gramEnd"/>
      <w:r w:rsidRPr="00A92175">
        <w:rPr>
          <w:rFonts w:eastAsia="Batang"/>
          <w:shd w:val="clear" w:color="auto" w:fill="FFFFFF"/>
          <w:lang w:eastAsia="en-US"/>
        </w:rPr>
        <w:t xml:space="preserve"> provide </w:t>
      </w:r>
      <w:r w:rsidRPr="00A92175">
        <w:rPr>
          <w:rFonts w:eastAsia="SimSun"/>
          <w:shd w:val="clear" w:color="auto" w:fill="FFFFFF"/>
          <w:lang w:val="en-US" w:eastAsia="zh-CN"/>
        </w:rPr>
        <w:t xml:space="preserve">their target scenarios and requirements, </w:t>
      </w:r>
      <w:r w:rsidRPr="00A92175">
        <w:rPr>
          <w:rFonts w:eastAsia="Batang"/>
          <w:shd w:val="clear" w:color="auto" w:fill="FFFFFF"/>
          <w:lang w:eastAsia="en-US"/>
        </w:rPr>
        <w:t>evaluation assumptions and methodologies for respective evaluation</w:t>
      </w:r>
      <w:r w:rsidRPr="00A92175">
        <w:rPr>
          <w:rFonts w:eastAsia="SimSun"/>
          <w:shd w:val="clear" w:color="auto" w:fill="FFFFFF"/>
          <w:lang w:val="en-US" w:eastAsia="zh-CN"/>
        </w:rPr>
        <w:t>/analysis</w:t>
      </w:r>
      <w:r w:rsidRPr="00A92175">
        <w:rPr>
          <w:rFonts w:eastAsia="SimSun" w:hint="eastAsia"/>
          <w:shd w:val="clear" w:color="auto" w:fill="FFFFFF"/>
          <w:lang w:val="en-US" w:eastAsia="zh-CN"/>
        </w:rPr>
        <w:t xml:space="preserve">, </w:t>
      </w:r>
      <w:r w:rsidRPr="00A92175">
        <w:rPr>
          <w:rFonts w:eastAsia="DengXian" w:hint="eastAsia"/>
          <w:shd w:val="clear" w:color="auto" w:fill="FFFFFF"/>
          <w:lang w:eastAsia="zh-CN"/>
        </w:rPr>
        <w:t xml:space="preserve">e.g., </w:t>
      </w:r>
      <w:r w:rsidRPr="00A92175">
        <w:rPr>
          <w:rFonts w:eastAsia="Batang"/>
          <w:shd w:val="clear" w:color="auto" w:fill="FFFFFF"/>
          <w:lang w:val="en-US" w:eastAsia="zh-CN"/>
        </w:rPr>
        <w:t>decoding algorithm and details, information sizes, code rates, HARQ scheme, channel type, modulation order, target BLER, etc.</w:t>
      </w:r>
    </w:p>
    <w:p w14:paraId="469E2A8D" w14:textId="77777777" w:rsidR="00A92175" w:rsidRPr="00A92175" w:rsidRDefault="00A92175" w:rsidP="00A92175">
      <w:pPr>
        <w:numPr>
          <w:ilvl w:val="0"/>
          <w:numId w:val="27"/>
        </w:numPr>
        <w:overflowPunct/>
        <w:autoSpaceDE/>
        <w:autoSpaceDN/>
        <w:adjustRightInd/>
        <w:snapToGrid w:val="0"/>
        <w:spacing w:after="0" w:line="260" w:lineRule="auto"/>
        <w:jc w:val="both"/>
        <w:textAlignment w:val="auto"/>
        <w:rPr>
          <w:rFonts w:ascii="Times" w:eastAsia="Batang" w:hAnsi="Times"/>
          <w:szCs w:val="24"/>
          <w:lang w:eastAsia="en-US"/>
        </w:rPr>
      </w:pPr>
      <w:r w:rsidRPr="00A92175">
        <w:rPr>
          <w:rFonts w:eastAsia="SimSun"/>
          <w:shd w:val="clear" w:color="auto" w:fill="FFFFFF"/>
          <w:lang w:val="en-US" w:eastAsia="zh-CN"/>
        </w:rPr>
        <w:t xml:space="preserve">Proponent </w:t>
      </w:r>
      <w:proofErr w:type="gramStart"/>
      <w:r w:rsidRPr="00A92175">
        <w:rPr>
          <w:rFonts w:eastAsia="Batang"/>
          <w:shd w:val="clear" w:color="auto" w:fill="FFFFFF"/>
          <w:lang w:eastAsia="en-US"/>
        </w:rPr>
        <w:t>companies to</w:t>
      </w:r>
      <w:proofErr w:type="gramEnd"/>
      <w:r w:rsidRPr="00A92175">
        <w:rPr>
          <w:rFonts w:eastAsia="Batang"/>
          <w:shd w:val="clear" w:color="auto" w:fill="FFFFFF"/>
          <w:lang w:eastAsia="en-US"/>
        </w:rPr>
        <w:t xml:space="preserve"> provide details of channel coding extension</w:t>
      </w:r>
      <w:r w:rsidRPr="00A92175">
        <w:rPr>
          <w:rFonts w:ascii="Times" w:eastAsia="SimSun" w:hAnsi="Times" w:hint="eastAsia"/>
          <w:shd w:val="clear" w:color="auto" w:fill="FFFFFF"/>
          <w:lang w:val="en-US" w:eastAsia="zh-CN"/>
        </w:rPr>
        <w:t xml:space="preserve"> compared with NR channel coding</w:t>
      </w:r>
      <w:r w:rsidRPr="00A92175">
        <w:rPr>
          <w:rFonts w:eastAsia="Batang"/>
          <w:shd w:val="clear" w:color="auto" w:fill="FFFFFF"/>
          <w:lang w:eastAsia="en-US"/>
        </w:rPr>
        <w:t>.</w:t>
      </w:r>
    </w:p>
    <w:p w14:paraId="3CD3459B" w14:textId="77777777" w:rsidR="00A92175" w:rsidRPr="00A92175" w:rsidRDefault="00A92175" w:rsidP="00A92175">
      <w:pPr>
        <w:numPr>
          <w:ilvl w:val="0"/>
          <w:numId w:val="27"/>
        </w:numPr>
        <w:overflowPunct/>
        <w:autoSpaceDE/>
        <w:autoSpaceDN/>
        <w:adjustRightInd/>
        <w:snapToGrid w:val="0"/>
        <w:spacing w:after="0" w:line="260" w:lineRule="auto"/>
        <w:jc w:val="both"/>
        <w:textAlignment w:val="auto"/>
        <w:rPr>
          <w:rFonts w:ascii="Times" w:eastAsia="DengXian" w:hAnsi="Times"/>
          <w:szCs w:val="24"/>
          <w:lang w:val="en-US" w:eastAsia="zh-CN"/>
        </w:rPr>
      </w:pPr>
      <w:r w:rsidRPr="00A92175">
        <w:rPr>
          <w:rFonts w:eastAsia="SimSun"/>
          <w:shd w:val="clear" w:color="auto" w:fill="FFFFFF"/>
          <w:lang w:val="en-US" w:eastAsia="zh-CN"/>
        </w:rPr>
        <w:t xml:space="preserve">Proponent </w:t>
      </w:r>
      <w:r w:rsidRPr="00A92175">
        <w:rPr>
          <w:rFonts w:eastAsia="Batang"/>
          <w:shd w:val="clear" w:color="auto" w:fill="FFFFFF"/>
          <w:lang w:eastAsia="en-US"/>
        </w:rPr>
        <w:t>companies to provide justification for the channel coding</w:t>
      </w:r>
      <w:r w:rsidRPr="00A92175">
        <w:rPr>
          <w:rFonts w:eastAsia="SimSun"/>
          <w:shd w:val="clear" w:color="auto" w:fill="FFFFFF"/>
          <w:lang w:val="en-US" w:eastAsia="zh-CN"/>
        </w:rPr>
        <w:t xml:space="preserve"> </w:t>
      </w:r>
      <w:r w:rsidRPr="00A92175">
        <w:rPr>
          <w:rFonts w:eastAsia="Batang"/>
          <w:shd w:val="clear" w:color="auto" w:fill="FFFFFF"/>
          <w:lang w:eastAsia="en-US"/>
        </w:rPr>
        <w:t xml:space="preserve">extension, </w:t>
      </w:r>
      <w:r w:rsidRPr="00A92175">
        <w:rPr>
          <w:rFonts w:ascii="Times" w:eastAsia="SimSun" w:hAnsi="Times" w:hint="eastAsia"/>
          <w:shd w:val="clear" w:color="auto" w:fill="FFFFFF"/>
          <w:lang w:val="en-US" w:eastAsia="zh-CN"/>
        </w:rPr>
        <w:t xml:space="preserve">and </w:t>
      </w:r>
      <w:r w:rsidRPr="00A92175">
        <w:rPr>
          <w:rFonts w:eastAsia="SimSun"/>
          <w:shd w:val="clear" w:color="auto" w:fill="FFFFFF"/>
          <w:lang w:val="en-US" w:eastAsia="zh-CN"/>
        </w:rPr>
        <w:t>how to satisfy 6G requirements and characteristics with acceptable performance/complexity trade-off</w:t>
      </w:r>
      <w:r w:rsidRPr="00A92175">
        <w:rPr>
          <w:rFonts w:eastAsia="SimSun" w:hint="eastAsia"/>
          <w:shd w:val="clear" w:color="auto" w:fill="FFFFFF"/>
          <w:lang w:val="en-US" w:eastAsia="zh-CN"/>
        </w:rPr>
        <w:t xml:space="preserve">, </w:t>
      </w:r>
      <w:r w:rsidRPr="00A92175">
        <w:rPr>
          <w:rFonts w:eastAsia="DengXian"/>
          <w:bCs/>
          <w:szCs w:val="24"/>
          <w:lang w:eastAsia="en-US"/>
        </w:rPr>
        <w:t xml:space="preserve">compared with </w:t>
      </w:r>
      <w:r w:rsidRPr="00A92175">
        <w:rPr>
          <w:rFonts w:eastAsia="DengXian" w:hint="eastAsia"/>
          <w:bCs/>
          <w:szCs w:val="24"/>
          <w:lang w:eastAsia="zh-CN"/>
        </w:rPr>
        <w:t>data</w:t>
      </w:r>
      <w:r w:rsidRPr="00A92175">
        <w:rPr>
          <w:rFonts w:eastAsia="DengXian"/>
          <w:bCs/>
          <w:szCs w:val="24"/>
          <w:lang w:eastAsia="en-US"/>
        </w:rPr>
        <w:t xml:space="preserve"> channel codes as defined in 5G NR</w:t>
      </w:r>
      <w:r w:rsidRPr="00A92175">
        <w:rPr>
          <w:rFonts w:eastAsia="DengXian" w:hint="eastAsia"/>
          <w:bCs/>
          <w:szCs w:val="24"/>
          <w:lang w:eastAsia="zh-CN"/>
        </w:rPr>
        <w:t>.</w:t>
      </w:r>
    </w:p>
    <w:p w14:paraId="2853F4A9" w14:textId="77777777" w:rsidR="00C42C44" w:rsidRDefault="00C42C44" w:rsidP="00283537">
      <w:pPr>
        <w:rPr>
          <w:rFonts w:eastAsiaTheme="minorEastAsia"/>
          <w:lang w:val="en-US" w:eastAsia="ja-JP"/>
        </w:rPr>
      </w:pPr>
    </w:p>
    <w:p w14:paraId="0F55A370" w14:textId="59B1C6BA" w:rsidR="000D0DE1" w:rsidRPr="00F371C6" w:rsidRDefault="009F4AF7" w:rsidP="000D0DE1">
      <w:pPr>
        <w:pStyle w:val="5"/>
        <w:rPr>
          <w:rFonts w:eastAsiaTheme="minorEastAsia"/>
          <w:b/>
          <w:bCs/>
          <w:u w:val="single"/>
          <w:lang w:eastAsia="ja-JP"/>
        </w:rPr>
      </w:pPr>
      <w:r w:rsidRPr="009F4AF7">
        <w:rPr>
          <w:rFonts w:eastAsiaTheme="minorEastAsia"/>
          <w:b/>
          <w:bCs/>
          <w:u w:val="single"/>
          <w:lang w:eastAsia="ja-JP"/>
        </w:rPr>
        <w:t>Modulation, joint channel coding and modulation</w:t>
      </w:r>
    </w:p>
    <w:p w14:paraId="0FDC481B" w14:textId="77777777" w:rsidR="002F23EE" w:rsidRPr="002F23EE" w:rsidRDefault="002F23EE" w:rsidP="002F23EE">
      <w:pPr>
        <w:overflowPunct/>
        <w:autoSpaceDE/>
        <w:autoSpaceDN/>
        <w:adjustRightInd/>
        <w:spacing w:after="0"/>
        <w:textAlignment w:val="auto"/>
        <w:rPr>
          <w:rFonts w:ascii="Times" w:eastAsia="DengXian" w:hAnsi="Times"/>
          <w:szCs w:val="24"/>
          <w:highlight w:val="green"/>
          <w:lang w:eastAsia="zh-CN"/>
        </w:rPr>
      </w:pPr>
      <w:r w:rsidRPr="002F23EE">
        <w:rPr>
          <w:rFonts w:ascii="Times" w:eastAsia="DengXian" w:hAnsi="Times" w:hint="eastAsia"/>
          <w:szCs w:val="24"/>
          <w:highlight w:val="green"/>
          <w:lang w:eastAsia="zh-CN"/>
        </w:rPr>
        <w:t>Agreement</w:t>
      </w:r>
    </w:p>
    <w:p w14:paraId="10C6FAD8" w14:textId="77777777" w:rsidR="002F23EE" w:rsidRPr="002F23EE" w:rsidRDefault="002F23EE" w:rsidP="002F23EE">
      <w:pPr>
        <w:numPr>
          <w:ilvl w:val="0"/>
          <w:numId w:val="28"/>
        </w:numPr>
        <w:overflowPunct/>
        <w:autoSpaceDE/>
        <w:autoSpaceDN/>
        <w:adjustRightInd/>
        <w:spacing w:after="0"/>
        <w:textAlignment w:val="auto"/>
        <w:rPr>
          <w:rFonts w:ascii="Times" w:eastAsia="Batang" w:hAnsi="Times"/>
          <w:szCs w:val="24"/>
          <w:lang w:eastAsia="en-US"/>
        </w:rPr>
      </w:pPr>
      <w:r w:rsidRPr="002F23EE">
        <w:rPr>
          <w:rFonts w:ascii="Times" w:eastAsia="Batang" w:hAnsi="Times"/>
          <w:szCs w:val="24"/>
          <w:lang w:eastAsia="en-US"/>
        </w:rPr>
        <w:t>For 6GR DL, 5G NR uniform QPSK, 16QAM, 64QAM, 256QAM and 1024QAM are supported as basis for study for data channel</w:t>
      </w:r>
    </w:p>
    <w:p w14:paraId="3C91EB70" w14:textId="77777777" w:rsidR="002F23EE" w:rsidRPr="002F23EE" w:rsidRDefault="002F23EE" w:rsidP="002F23EE">
      <w:pPr>
        <w:numPr>
          <w:ilvl w:val="1"/>
          <w:numId w:val="28"/>
        </w:numPr>
        <w:overflowPunct/>
        <w:autoSpaceDE/>
        <w:autoSpaceDN/>
        <w:adjustRightInd/>
        <w:spacing w:after="0"/>
        <w:contextualSpacing/>
        <w:textAlignment w:val="auto"/>
        <w:rPr>
          <w:rFonts w:ascii="Times" w:eastAsia="Batang" w:hAnsi="Times"/>
          <w:szCs w:val="24"/>
          <w:lang w:eastAsia="x-none"/>
        </w:rPr>
      </w:pPr>
      <w:r w:rsidRPr="002F23EE">
        <w:rPr>
          <w:rFonts w:ascii="Times" w:eastAsia="Batang" w:hAnsi="Times"/>
          <w:szCs w:val="24"/>
          <w:lang w:eastAsia="x-none"/>
        </w:rPr>
        <w:t>FFS: Enhancements and other modulation schemes</w:t>
      </w:r>
    </w:p>
    <w:p w14:paraId="4501FFA7" w14:textId="77777777" w:rsidR="002F23EE" w:rsidRPr="002F23EE" w:rsidRDefault="002F23EE" w:rsidP="002F23EE">
      <w:pPr>
        <w:numPr>
          <w:ilvl w:val="0"/>
          <w:numId w:val="28"/>
        </w:numPr>
        <w:overflowPunct/>
        <w:autoSpaceDE/>
        <w:autoSpaceDN/>
        <w:adjustRightInd/>
        <w:spacing w:after="0"/>
        <w:textAlignment w:val="auto"/>
        <w:rPr>
          <w:rFonts w:ascii="Times" w:eastAsia="Batang" w:hAnsi="Times"/>
          <w:szCs w:val="24"/>
          <w:lang w:eastAsia="en-US"/>
        </w:rPr>
      </w:pPr>
      <w:r w:rsidRPr="002F23EE">
        <w:rPr>
          <w:rFonts w:ascii="Times" w:eastAsia="Batang" w:hAnsi="Times"/>
          <w:szCs w:val="24"/>
          <w:lang w:eastAsia="en-US"/>
        </w:rPr>
        <w:t>For 6GR UL, 5G NR uniform QPSK, 16QAM, 64QAM, and 256QAM are supported as basis for study for CP-OFDM for data channel</w:t>
      </w:r>
    </w:p>
    <w:p w14:paraId="78B98CF2" w14:textId="77777777" w:rsidR="002F23EE" w:rsidRPr="002F23EE" w:rsidRDefault="002F23EE" w:rsidP="002F23EE">
      <w:pPr>
        <w:numPr>
          <w:ilvl w:val="1"/>
          <w:numId w:val="28"/>
        </w:numPr>
        <w:overflowPunct/>
        <w:autoSpaceDE/>
        <w:autoSpaceDN/>
        <w:adjustRightInd/>
        <w:spacing w:after="0"/>
        <w:contextualSpacing/>
        <w:textAlignment w:val="auto"/>
        <w:rPr>
          <w:rFonts w:ascii="Times" w:eastAsia="Batang" w:hAnsi="Times"/>
          <w:szCs w:val="24"/>
          <w:lang w:eastAsia="x-none"/>
        </w:rPr>
      </w:pPr>
      <w:r w:rsidRPr="002F23EE">
        <w:rPr>
          <w:rFonts w:ascii="Times" w:eastAsia="Batang" w:hAnsi="Times"/>
          <w:szCs w:val="24"/>
          <w:lang w:eastAsia="x-none"/>
        </w:rPr>
        <w:t>FFS: Enhancements and other modulation schemes</w:t>
      </w:r>
    </w:p>
    <w:p w14:paraId="0161139C" w14:textId="77777777" w:rsidR="002F23EE" w:rsidRPr="002F23EE" w:rsidRDefault="002F23EE" w:rsidP="002F23EE">
      <w:pPr>
        <w:numPr>
          <w:ilvl w:val="0"/>
          <w:numId w:val="28"/>
        </w:numPr>
        <w:overflowPunct/>
        <w:autoSpaceDE/>
        <w:autoSpaceDN/>
        <w:adjustRightInd/>
        <w:spacing w:after="0"/>
        <w:textAlignment w:val="auto"/>
        <w:rPr>
          <w:rFonts w:ascii="Times" w:eastAsia="Batang" w:hAnsi="Times"/>
          <w:szCs w:val="24"/>
          <w:lang w:eastAsia="en-US"/>
        </w:rPr>
      </w:pPr>
      <w:r w:rsidRPr="002F23EE">
        <w:rPr>
          <w:rFonts w:ascii="Times" w:eastAsia="Batang" w:hAnsi="Times"/>
          <w:szCs w:val="24"/>
          <w:lang w:eastAsia="en-US"/>
        </w:rPr>
        <w:t>For 6GR UL, 5G NR pi/2 BPSK, uniform QPSK, 16QAM, 64QAM, and 256QAM are supported as basis for study for DFT-s-OFDM for data channel</w:t>
      </w:r>
    </w:p>
    <w:p w14:paraId="0439E62C" w14:textId="77777777" w:rsidR="002F23EE" w:rsidRPr="002F23EE" w:rsidRDefault="002F23EE" w:rsidP="002F23EE">
      <w:pPr>
        <w:numPr>
          <w:ilvl w:val="1"/>
          <w:numId w:val="28"/>
        </w:numPr>
        <w:overflowPunct/>
        <w:autoSpaceDE/>
        <w:autoSpaceDN/>
        <w:adjustRightInd/>
        <w:spacing w:after="0"/>
        <w:contextualSpacing/>
        <w:textAlignment w:val="auto"/>
        <w:rPr>
          <w:rFonts w:ascii="Times" w:eastAsia="Batang" w:hAnsi="Times"/>
          <w:szCs w:val="24"/>
          <w:lang w:eastAsia="x-none"/>
        </w:rPr>
      </w:pPr>
      <w:r w:rsidRPr="002F23EE">
        <w:rPr>
          <w:rFonts w:ascii="Times" w:eastAsia="Batang" w:hAnsi="Times"/>
          <w:szCs w:val="24"/>
          <w:lang w:eastAsia="x-none"/>
        </w:rPr>
        <w:t>FFS: Enhancements and other modulation schemes</w:t>
      </w:r>
    </w:p>
    <w:p w14:paraId="7A2C44BB" w14:textId="77777777" w:rsidR="000D0DE1" w:rsidRDefault="000D0DE1" w:rsidP="00283537">
      <w:pPr>
        <w:rPr>
          <w:rFonts w:eastAsiaTheme="minorEastAsia"/>
          <w:lang w:eastAsia="ja-JP"/>
        </w:rPr>
      </w:pPr>
    </w:p>
    <w:p w14:paraId="658E6736" w14:textId="1883CD89" w:rsidR="0083781B" w:rsidRPr="00F371C6" w:rsidRDefault="002503EA" w:rsidP="0083781B">
      <w:pPr>
        <w:pStyle w:val="5"/>
        <w:rPr>
          <w:rFonts w:eastAsiaTheme="minorEastAsia"/>
          <w:b/>
          <w:bCs/>
          <w:u w:val="single"/>
          <w:lang w:eastAsia="ja-JP"/>
        </w:rPr>
      </w:pPr>
      <w:r w:rsidRPr="002503EA">
        <w:rPr>
          <w:rFonts w:eastAsiaTheme="minorEastAsia"/>
          <w:b/>
          <w:bCs/>
          <w:u w:val="single"/>
          <w:lang w:eastAsia="ja-JP"/>
        </w:rPr>
        <w:t>Energy efficiency</w:t>
      </w:r>
    </w:p>
    <w:p w14:paraId="40515EDA" w14:textId="77777777" w:rsidR="0083781B" w:rsidRPr="0083781B" w:rsidRDefault="0083781B" w:rsidP="001D5D5D">
      <w:pPr>
        <w:overflowPunct/>
        <w:autoSpaceDE/>
        <w:autoSpaceDN/>
        <w:adjustRightInd/>
        <w:spacing w:after="0"/>
        <w:textAlignment w:val="auto"/>
        <w:rPr>
          <w:rFonts w:ascii="Times" w:eastAsia="DengXian" w:hAnsi="Times"/>
          <w:szCs w:val="24"/>
          <w:highlight w:val="green"/>
          <w:lang w:val="en-US" w:eastAsia="zh-CN"/>
        </w:rPr>
      </w:pPr>
      <w:r w:rsidRPr="0083781B">
        <w:rPr>
          <w:rFonts w:ascii="Times" w:eastAsia="DengXian" w:hAnsi="Times" w:hint="eastAsia"/>
          <w:szCs w:val="24"/>
          <w:highlight w:val="green"/>
          <w:lang w:val="en-US" w:eastAsia="zh-CN"/>
        </w:rPr>
        <w:t>Agreement</w:t>
      </w:r>
    </w:p>
    <w:p w14:paraId="0CB0A8B7" w14:textId="77777777" w:rsidR="0083781B" w:rsidRPr="0083781B" w:rsidRDefault="0083781B" w:rsidP="001D5D5D">
      <w:pPr>
        <w:overflowPunct/>
        <w:autoSpaceDE/>
        <w:autoSpaceDN/>
        <w:adjustRightInd/>
        <w:spacing w:after="0"/>
        <w:textAlignment w:val="auto"/>
        <w:rPr>
          <w:szCs w:val="24"/>
          <w:lang w:eastAsia="en-US"/>
        </w:rPr>
      </w:pPr>
      <w:r w:rsidRPr="0083781B">
        <w:rPr>
          <w:szCs w:val="24"/>
          <w:lang w:eastAsia="en-US"/>
        </w:rPr>
        <w:t>Study how to reuse and update reference configurations in TR 38.864 for 6G BS.</w:t>
      </w:r>
    </w:p>
    <w:p w14:paraId="70452DF3" w14:textId="77777777" w:rsidR="0083781B" w:rsidRPr="0083781B" w:rsidRDefault="0083781B" w:rsidP="001D5D5D">
      <w:pPr>
        <w:overflowPunct/>
        <w:autoSpaceDE/>
        <w:autoSpaceDN/>
        <w:adjustRightInd/>
        <w:spacing w:after="0"/>
        <w:textAlignment w:val="auto"/>
        <w:rPr>
          <w:rFonts w:ascii="Times" w:eastAsia="DengXian" w:hAnsi="Times"/>
          <w:sz w:val="22"/>
          <w:szCs w:val="22"/>
          <w:lang w:eastAsia="zh-CN"/>
        </w:rPr>
      </w:pPr>
    </w:p>
    <w:p w14:paraId="2900A955" w14:textId="77777777" w:rsidR="0083781B" w:rsidRPr="0083781B" w:rsidRDefault="0083781B" w:rsidP="001D5D5D">
      <w:pPr>
        <w:overflowPunct/>
        <w:autoSpaceDE/>
        <w:autoSpaceDN/>
        <w:adjustRightInd/>
        <w:spacing w:after="0"/>
        <w:textAlignment w:val="auto"/>
        <w:rPr>
          <w:szCs w:val="24"/>
          <w:highlight w:val="green"/>
          <w:lang w:eastAsia="en-US"/>
        </w:rPr>
      </w:pPr>
      <w:r w:rsidRPr="0083781B">
        <w:rPr>
          <w:rFonts w:hint="eastAsia"/>
          <w:szCs w:val="24"/>
          <w:highlight w:val="green"/>
          <w:lang w:eastAsia="en-US"/>
        </w:rPr>
        <w:t>Agreement</w:t>
      </w:r>
    </w:p>
    <w:p w14:paraId="196CE4A5" w14:textId="77777777" w:rsidR="0083781B" w:rsidRPr="0083781B" w:rsidRDefault="0083781B" w:rsidP="001D5D5D">
      <w:pPr>
        <w:overflowPunct/>
        <w:autoSpaceDE/>
        <w:autoSpaceDN/>
        <w:adjustRightInd/>
        <w:spacing w:after="0"/>
        <w:textAlignment w:val="auto"/>
        <w:rPr>
          <w:szCs w:val="24"/>
          <w:lang w:eastAsia="en-US"/>
        </w:rPr>
      </w:pPr>
      <w:r w:rsidRPr="0083781B">
        <w:rPr>
          <w:szCs w:val="24"/>
          <w:lang w:eastAsia="en-US"/>
        </w:rPr>
        <w:t xml:space="preserve">Study </w:t>
      </w:r>
      <w:r w:rsidRPr="0083781B">
        <w:rPr>
          <w:rFonts w:hint="eastAsia"/>
          <w:szCs w:val="24"/>
          <w:lang w:eastAsia="en-US"/>
        </w:rPr>
        <w:t xml:space="preserve">how/whether to reuse </w:t>
      </w:r>
      <w:r w:rsidRPr="0083781B">
        <w:rPr>
          <w:rFonts w:eastAsia="DengXian" w:hint="eastAsia"/>
          <w:szCs w:val="24"/>
          <w:lang w:eastAsia="zh-CN"/>
        </w:rPr>
        <w:t xml:space="preserve">or </w:t>
      </w:r>
      <w:r w:rsidRPr="0083781B">
        <w:rPr>
          <w:rFonts w:hint="eastAsia"/>
          <w:szCs w:val="24"/>
          <w:lang w:eastAsia="en-US"/>
        </w:rPr>
        <w:t xml:space="preserve">update </w:t>
      </w:r>
      <w:r w:rsidRPr="0083781B">
        <w:rPr>
          <w:szCs w:val="24"/>
          <w:lang w:eastAsia="en-US"/>
        </w:rPr>
        <w:t>the power model in TR 38.864 for evaluating BS power consumption for 6G BS.</w:t>
      </w:r>
    </w:p>
    <w:p w14:paraId="018C3B5A" w14:textId="77777777" w:rsidR="0083781B" w:rsidRPr="0083781B" w:rsidRDefault="0083781B" w:rsidP="001D5D5D">
      <w:pPr>
        <w:overflowPunct/>
        <w:autoSpaceDE/>
        <w:autoSpaceDN/>
        <w:adjustRightInd/>
        <w:spacing w:after="0"/>
        <w:textAlignment w:val="auto"/>
        <w:rPr>
          <w:rFonts w:ascii="Times" w:eastAsia="DengXian" w:hAnsi="Times"/>
          <w:i/>
          <w:iCs/>
          <w:szCs w:val="24"/>
          <w:lang w:eastAsia="zh-CN"/>
        </w:rPr>
      </w:pPr>
    </w:p>
    <w:p w14:paraId="7BCDA204" w14:textId="77777777" w:rsidR="0083781B" w:rsidRPr="0083781B" w:rsidRDefault="0083781B" w:rsidP="001D5D5D">
      <w:pPr>
        <w:overflowPunct/>
        <w:autoSpaceDE/>
        <w:autoSpaceDN/>
        <w:adjustRightInd/>
        <w:spacing w:after="0"/>
        <w:textAlignment w:val="auto"/>
        <w:rPr>
          <w:szCs w:val="24"/>
          <w:highlight w:val="green"/>
          <w:lang w:eastAsia="en-US"/>
        </w:rPr>
      </w:pPr>
      <w:r w:rsidRPr="0083781B">
        <w:rPr>
          <w:rFonts w:hint="eastAsia"/>
          <w:szCs w:val="24"/>
          <w:highlight w:val="green"/>
          <w:lang w:eastAsia="en-US"/>
        </w:rPr>
        <w:t>Agreement</w:t>
      </w:r>
    </w:p>
    <w:p w14:paraId="1ACD67BF" w14:textId="77777777" w:rsidR="0083781B" w:rsidRPr="0083781B" w:rsidRDefault="0083781B" w:rsidP="001D5D5D">
      <w:pPr>
        <w:numPr>
          <w:ilvl w:val="0"/>
          <w:numId w:val="29"/>
        </w:numPr>
        <w:overflowPunct/>
        <w:autoSpaceDE/>
        <w:autoSpaceDN/>
        <w:adjustRightInd/>
        <w:spacing w:after="0"/>
        <w:textAlignment w:val="auto"/>
        <w:rPr>
          <w:szCs w:val="24"/>
          <w:lang w:eastAsia="en-US"/>
        </w:rPr>
      </w:pPr>
      <w:r w:rsidRPr="0083781B">
        <w:rPr>
          <w:szCs w:val="24"/>
          <w:lang w:eastAsia="en-US"/>
        </w:rPr>
        <w:t>Study metric(s) for UE energy efficiency.</w:t>
      </w:r>
    </w:p>
    <w:p w14:paraId="5511C5CE" w14:textId="77777777" w:rsidR="0083781B" w:rsidRPr="0083781B" w:rsidRDefault="0083781B" w:rsidP="001D5D5D">
      <w:pPr>
        <w:numPr>
          <w:ilvl w:val="0"/>
          <w:numId w:val="29"/>
        </w:numPr>
        <w:overflowPunct/>
        <w:autoSpaceDE/>
        <w:autoSpaceDN/>
        <w:adjustRightInd/>
        <w:spacing w:after="0"/>
        <w:textAlignment w:val="auto"/>
        <w:rPr>
          <w:szCs w:val="24"/>
          <w:lang w:eastAsia="en-US"/>
        </w:rPr>
      </w:pPr>
      <w:r w:rsidRPr="0083781B">
        <w:rPr>
          <w:szCs w:val="24"/>
          <w:lang w:eastAsia="en-US"/>
        </w:rPr>
        <w:t>Study metric(s) for BS energy efficiency.</w:t>
      </w:r>
    </w:p>
    <w:p w14:paraId="25DE4B40" w14:textId="77777777" w:rsidR="0083781B" w:rsidRPr="0083781B" w:rsidRDefault="0083781B" w:rsidP="001D5D5D">
      <w:pPr>
        <w:overflowPunct/>
        <w:autoSpaceDE/>
        <w:autoSpaceDN/>
        <w:adjustRightInd/>
        <w:spacing w:after="0"/>
        <w:textAlignment w:val="auto"/>
        <w:rPr>
          <w:rFonts w:ascii="Times" w:eastAsia="DengXian" w:hAnsi="Times"/>
          <w:i/>
          <w:iCs/>
          <w:szCs w:val="24"/>
          <w:lang w:eastAsia="zh-CN"/>
        </w:rPr>
      </w:pPr>
    </w:p>
    <w:p w14:paraId="5BF9A0CD" w14:textId="77777777" w:rsidR="0083781B" w:rsidRPr="0083781B" w:rsidRDefault="0083781B" w:rsidP="001D5D5D">
      <w:pPr>
        <w:overflowPunct/>
        <w:autoSpaceDE/>
        <w:autoSpaceDN/>
        <w:adjustRightInd/>
        <w:spacing w:after="0"/>
        <w:textAlignment w:val="auto"/>
        <w:rPr>
          <w:szCs w:val="24"/>
          <w:highlight w:val="green"/>
          <w:lang w:eastAsia="en-US"/>
        </w:rPr>
      </w:pPr>
      <w:r w:rsidRPr="0083781B">
        <w:rPr>
          <w:rFonts w:hint="eastAsia"/>
          <w:szCs w:val="24"/>
          <w:highlight w:val="green"/>
          <w:lang w:eastAsia="en-US"/>
        </w:rPr>
        <w:t>Agreement</w:t>
      </w:r>
    </w:p>
    <w:p w14:paraId="129ACE6A" w14:textId="77777777" w:rsidR="0083781B" w:rsidRPr="0083781B" w:rsidRDefault="0083781B" w:rsidP="001D5D5D">
      <w:pPr>
        <w:overflowPunct/>
        <w:autoSpaceDE/>
        <w:autoSpaceDN/>
        <w:adjustRightInd/>
        <w:spacing w:after="0"/>
        <w:textAlignment w:val="auto"/>
        <w:rPr>
          <w:szCs w:val="24"/>
          <w:lang w:eastAsia="en-US"/>
        </w:rPr>
      </w:pPr>
      <w:r w:rsidRPr="0083781B">
        <w:rPr>
          <w:szCs w:val="24"/>
          <w:lang w:eastAsia="en-US"/>
        </w:rPr>
        <w:t>Study reference configurations and power consumption model for 6G UE, considering but not restricted to the following:</w:t>
      </w:r>
    </w:p>
    <w:p w14:paraId="57ED683C" w14:textId="77777777" w:rsidR="0083781B" w:rsidRPr="0083781B" w:rsidRDefault="0083781B" w:rsidP="001D5D5D">
      <w:pPr>
        <w:numPr>
          <w:ilvl w:val="0"/>
          <w:numId w:val="30"/>
        </w:numPr>
        <w:overflowPunct/>
        <w:autoSpaceDE/>
        <w:autoSpaceDN/>
        <w:adjustRightInd/>
        <w:spacing w:after="0"/>
        <w:textAlignment w:val="auto"/>
        <w:rPr>
          <w:szCs w:val="24"/>
          <w:lang w:eastAsia="en-US"/>
        </w:rPr>
      </w:pPr>
      <w:r w:rsidRPr="0083781B">
        <w:rPr>
          <w:szCs w:val="24"/>
          <w:lang w:eastAsia="en-US"/>
        </w:rPr>
        <w:t>TR 38.840 (UEPS), TR38.875 (RedCap), TR38.865 (eRedCap), and TR38.869 (LP-WUS/WUR) for reference configurations</w:t>
      </w:r>
    </w:p>
    <w:p w14:paraId="49C4BAAF" w14:textId="77777777" w:rsidR="0083781B" w:rsidRPr="0083781B" w:rsidRDefault="0083781B" w:rsidP="001D5D5D">
      <w:pPr>
        <w:numPr>
          <w:ilvl w:val="0"/>
          <w:numId w:val="30"/>
        </w:numPr>
        <w:overflowPunct/>
        <w:autoSpaceDE/>
        <w:autoSpaceDN/>
        <w:adjustRightInd/>
        <w:spacing w:after="0"/>
        <w:textAlignment w:val="auto"/>
        <w:rPr>
          <w:szCs w:val="24"/>
          <w:lang w:eastAsia="en-US"/>
        </w:rPr>
      </w:pPr>
      <w:r w:rsidRPr="0083781B">
        <w:rPr>
          <w:szCs w:val="24"/>
          <w:lang w:eastAsia="en-US"/>
        </w:rPr>
        <w:t>TR 38.840 (UEPS), TR38.875 (RedCap), and TR38.869 (LP-WUS/WUR) for power consumption models</w:t>
      </w:r>
    </w:p>
    <w:p w14:paraId="1B3AB334" w14:textId="77777777" w:rsidR="0083781B" w:rsidRPr="0083781B" w:rsidRDefault="0083781B" w:rsidP="001D5D5D">
      <w:pPr>
        <w:overflowPunct/>
        <w:autoSpaceDE/>
        <w:autoSpaceDN/>
        <w:adjustRightInd/>
        <w:spacing w:after="0"/>
        <w:textAlignment w:val="auto"/>
        <w:rPr>
          <w:rFonts w:ascii="Times" w:eastAsia="DengXian" w:hAnsi="Times"/>
          <w:i/>
          <w:iCs/>
          <w:szCs w:val="24"/>
          <w:lang w:val="en-IN" w:eastAsia="zh-CN"/>
        </w:rPr>
      </w:pPr>
    </w:p>
    <w:p w14:paraId="35F98D62" w14:textId="77777777" w:rsidR="0083781B" w:rsidRPr="0083781B" w:rsidRDefault="0083781B" w:rsidP="001D5D5D">
      <w:pPr>
        <w:overflowPunct/>
        <w:autoSpaceDE/>
        <w:autoSpaceDN/>
        <w:adjustRightInd/>
        <w:spacing w:after="0"/>
        <w:textAlignment w:val="auto"/>
        <w:rPr>
          <w:szCs w:val="24"/>
          <w:highlight w:val="green"/>
          <w:lang w:eastAsia="en-US"/>
        </w:rPr>
      </w:pPr>
      <w:r w:rsidRPr="0083781B">
        <w:rPr>
          <w:rFonts w:hint="eastAsia"/>
          <w:szCs w:val="24"/>
          <w:highlight w:val="green"/>
          <w:lang w:eastAsia="en-US"/>
        </w:rPr>
        <w:t>Agreement</w:t>
      </w:r>
    </w:p>
    <w:p w14:paraId="41B1CAFC" w14:textId="77777777" w:rsidR="0083781B" w:rsidRPr="0083781B" w:rsidRDefault="0083781B" w:rsidP="001D5D5D">
      <w:pPr>
        <w:numPr>
          <w:ilvl w:val="0"/>
          <w:numId w:val="31"/>
        </w:numPr>
        <w:overflowPunct/>
        <w:autoSpaceDE/>
        <w:autoSpaceDN/>
        <w:adjustRightInd/>
        <w:spacing w:after="0"/>
        <w:textAlignment w:val="auto"/>
        <w:rPr>
          <w:szCs w:val="24"/>
          <w:lang w:eastAsia="en-US"/>
        </w:rPr>
      </w:pPr>
      <w:r w:rsidRPr="0083781B">
        <w:rPr>
          <w:szCs w:val="24"/>
          <w:lang w:eastAsia="en-US"/>
        </w:rPr>
        <w:t>Study baseline BS setting(s) for evaluating 6G BS EE improvement/impact, considering</w:t>
      </w:r>
      <w:r w:rsidRPr="0083781B">
        <w:rPr>
          <w:rFonts w:eastAsia="DengXian" w:hint="eastAsia"/>
          <w:szCs w:val="24"/>
          <w:lang w:eastAsia="zh-CN"/>
        </w:rPr>
        <w:t xml:space="preserve"> </w:t>
      </w:r>
      <w:r w:rsidRPr="0083781B">
        <w:rPr>
          <w:szCs w:val="24"/>
          <w:lang w:eastAsia="en-US"/>
        </w:rPr>
        <w:t>NR features and 6G BS reference configuration(s)</w:t>
      </w:r>
    </w:p>
    <w:p w14:paraId="5CC4EBFA" w14:textId="77777777" w:rsidR="0083781B" w:rsidRPr="0083781B" w:rsidRDefault="0083781B" w:rsidP="001D5D5D">
      <w:pPr>
        <w:numPr>
          <w:ilvl w:val="0"/>
          <w:numId w:val="31"/>
        </w:numPr>
        <w:overflowPunct/>
        <w:autoSpaceDE/>
        <w:autoSpaceDN/>
        <w:adjustRightInd/>
        <w:spacing w:after="0"/>
        <w:textAlignment w:val="auto"/>
        <w:rPr>
          <w:szCs w:val="24"/>
          <w:lang w:eastAsia="en-US"/>
        </w:rPr>
      </w:pPr>
      <w:r w:rsidRPr="0083781B">
        <w:rPr>
          <w:szCs w:val="24"/>
          <w:lang w:eastAsia="en-US"/>
        </w:rPr>
        <w:t>Study baseline UE setting(s) for evaluating 6G UE EE improvement/impact, considering NR features and 6G UE reference configuration(s)</w:t>
      </w:r>
    </w:p>
    <w:p w14:paraId="4D85AE5A" w14:textId="77777777" w:rsidR="0083781B" w:rsidRPr="0083781B" w:rsidRDefault="0083781B" w:rsidP="00283537">
      <w:pPr>
        <w:rPr>
          <w:rFonts w:eastAsiaTheme="minorEastAsia"/>
          <w:lang w:eastAsia="ja-JP"/>
        </w:rPr>
      </w:pPr>
    </w:p>
    <w:p w14:paraId="47FE88FD" w14:textId="391FA958" w:rsidR="001D5D5D" w:rsidRPr="00F371C6" w:rsidRDefault="00112DD2" w:rsidP="001D5D5D">
      <w:pPr>
        <w:pStyle w:val="5"/>
        <w:rPr>
          <w:rFonts w:eastAsiaTheme="minorEastAsia"/>
          <w:b/>
          <w:bCs/>
          <w:u w:val="single"/>
          <w:lang w:eastAsia="ja-JP"/>
        </w:rPr>
      </w:pPr>
      <w:r w:rsidRPr="00112DD2">
        <w:rPr>
          <w:rFonts w:eastAsiaTheme="minorEastAsia"/>
          <w:b/>
          <w:bCs/>
          <w:u w:val="single"/>
          <w:lang w:eastAsia="ja-JP"/>
        </w:rPr>
        <w:t>AI/ML in 6GR interface</w:t>
      </w:r>
    </w:p>
    <w:p w14:paraId="0B6AF5B0" w14:textId="77777777" w:rsidR="002A39A1" w:rsidRPr="002A39A1" w:rsidRDefault="002A39A1" w:rsidP="002F1236">
      <w:pPr>
        <w:overflowPunct/>
        <w:autoSpaceDE/>
        <w:autoSpaceDN/>
        <w:adjustRightInd/>
        <w:spacing w:after="0"/>
        <w:textAlignment w:val="auto"/>
        <w:rPr>
          <w:rFonts w:ascii="Times" w:eastAsia="DengXian" w:hAnsi="Times"/>
          <w:szCs w:val="24"/>
          <w:lang w:val="en-US" w:eastAsia="zh-CN"/>
        </w:rPr>
      </w:pPr>
      <w:r w:rsidRPr="002A39A1">
        <w:rPr>
          <w:rFonts w:ascii="Times" w:eastAsia="DengXian" w:hAnsi="Times" w:hint="eastAsia"/>
          <w:szCs w:val="24"/>
          <w:highlight w:val="green"/>
          <w:lang w:val="en-US" w:eastAsia="zh-CN"/>
        </w:rPr>
        <w:t>Agreement</w:t>
      </w:r>
    </w:p>
    <w:p w14:paraId="216026B3" w14:textId="77777777" w:rsidR="002A39A1" w:rsidRPr="002A39A1" w:rsidRDefault="002A39A1" w:rsidP="002F1236">
      <w:pPr>
        <w:overflowPunct/>
        <w:autoSpaceDE/>
        <w:autoSpaceDN/>
        <w:adjustRightInd/>
        <w:spacing w:after="0"/>
        <w:textAlignment w:val="auto"/>
        <w:rPr>
          <w:rFonts w:ascii="Times" w:eastAsia="Batang" w:hAnsi="Times"/>
          <w:szCs w:val="24"/>
          <w:lang w:eastAsia="en-US"/>
        </w:rPr>
      </w:pPr>
      <w:r w:rsidRPr="002A39A1">
        <w:rPr>
          <w:rFonts w:ascii="Times" w:eastAsia="Batang" w:hAnsi="Times"/>
          <w:szCs w:val="24"/>
          <w:lang w:eastAsia="en-US"/>
        </w:rPr>
        <w:t>For 6GR AI/ML use cases identification</w:t>
      </w:r>
      <w:r w:rsidRPr="002A39A1">
        <w:rPr>
          <w:rFonts w:ascii="Times" w:eastAsia="DengXian" w:hAnsi="Times" w:hint="eastAsia"/>
          <w:szCs w:val="24"/>
          <w:lang w:eastAsia="zh-CN"/>
        </w:rPr>
        <w:t>/</w:t>
      </w:r>
      <w:r w:rsidRPr="002A39A1">
        <w:rPr>
          <w:rFonts w:ascii="Times" w:eastAsia="DengXian" w:hAnsi="Times"/>
          <w:szCs w:val="24"/>
          <w:lang w:eastAsia="zh-CN"/>
        </w:rPr>
        <w:t>categorization</w:t>
      </w:r>
      <w:r w:rsidRPr="002A39A1">
        <w:rPr>
          <w:rFonts w:ascii="Times" w:eastAsia="Batang" w:hAnsi="Times"/>
          <w:szCs w:val="24"/>
          <w:lang w:eastAsia="en-US"/>
        </w:rPr>
        <w:t xml:space="preserve">, for each (sub-)use case proposed, proponent companies are encouraged to study and report the following: </w:t>
      </w:r>
    </w:p>
    <w:p w14:paraId="00B958A1" w14:textId="77777777" w:rsidR="002A39A1" w:rsidRPr="002A39A1" w:rsidRDefault="002A39A1" w:rsidP="002F1236">
      <w:pPr>
        <w:numPr>
          <w:ilvl w:val="0"/>
          <w:numId w:val="33"/>
        </w:numPr>
        <w:overflowPunct/>
        <w:autoSpaceDE/>
        <w:autoSpaceDN/>
        <w:adjustRightInd/>
        <w:spacing w:after="0"/>
        <w:contextualSpacing/>
        <w:textAlignment w:val="auto"/>
        <w:rPr>
          <w:rFonts w:ascii="Times" w:eastAsia="Batang" w:hAnsi="Times" w:cs="Times"/>
          <w:iCs/>
          <w:szCs w:val="24"/>
          <w:lang w:val="en-US" w:eastAsia="x-none"/>
        </w:rPr>
      </w:pPr>
      <w:r w:rsidRPr="002A39A1">
        <w:rPr>
          <w:rFonts w:ascii="Times" w:eastAsia="Batang" w:hAnsi="Times"/>
          <w:szCs w:val="24"/>
          <w:lang w:eastAsia="x-none"/>
        </w:rPr>
        <w:t>Definition of each (sub-)use case, including</w:t>
      </w:r>
      <w:r w:rsidRPr="002A39A1">
        <w:rPr>
          <w:rFonts w:ascii="Times" w:eastAsia="DengXian" w:hAnsi="Times" w:hint="eastAsia"/>
          <w:szCs w:val="24"/>
          <w:lang w:eastAsia="zh-CN"/>
        </w:rPr>
        <w:t xml:space="preserve"> at least </w:t>
      </w:r>
      <w:r w:rsidRPr="002A39A1">
        <w:rPr>
          <w:rFonts w:ascii="Times" w:eastAsia="SimSun" w:hAnsi="Times"/>
          <w:bCs/>
          <w:iCs/>
          <w:szCs w:val="24"/>
          <w:lang w:eastAsia="ja-JP"/>
        </w:rPr>
        <w:t>AI/ML model input/</w:t>
      </w:r>
      <w:r w:rsidRPr="002A39A1">
        <w:rPr>
          <w:rFonts w:ascii="Times" w:eastAsia="Batang" w:hAnsi="Times"/>
          <w:szCs w:val="24"/>
          <w:lang w:eastAsia="zh-CN"/>
        </w:rPr>
        <w:t>output</w:t>
      </w:r>
    </w:p>
    <w:p w14:paraId="6189C36C" w14:textId="77777777" w:rsidR="002A39A1" w:rsidRPr="002A39A1" w:rsidRDefault="002A39A1" w:rsidP="002F1236">
      <w:pPr>
        <w:numPr>
          <w:ilvl w:val="0"/>
          <w:numId w:val="33"/>
        </w:numPr>
        <w:overflowPunct/>
        <w:autoSpaceDE/>
        <w:autoSpaceDN/>
        <w:adjustRightInd/>
        <w:spacing w:after="0"/>
        <w:contextualSpacing/>
        <w:textAlignment w:val="auto"/>
        <w:rPr>
          <w:rFonts w:ascii="Times" w:eastAsia="Batang" w:hAnsi="Times" w:cs="Times"/>
          <w:iCs/>
          <w:szCs w:val="24"/>
          <w:lang w:val="en-US" w:eastAsia="x-none"/>
        </w:rPr>
      </w:pPr>
      <w:r w:rsidRPr="002A39A1">
        <w:rPr>
          <w:rFonts w:ascii="Times" w:eastAsia="Batang" w:hAnsi="Times" w:cs="Times"/>
          <w:iCs/>
          <w:szCs w:val="24"/>
          <w:lang w:val="en-US" w:eastAsia="x-none"/>
        </w:rPr>
        <w:t xml:space="preserve">The </w:t>
      </w:r>
      <w:r w:rsidRPr="002A39A1">
        <w:rPr>
          <w:rFonts w:ascii="Times" w:eastAsia="Batang" w:hAnsi="Times"/>
          <w:szCs w:val="24"/>
          <w:lang w:eastAsia="x-none"/>
        </w:rPr>
        <w:t>evaluation assumption, methodology, KPIs</w:t>
      </w:r>
      <w:r w:rsidRPr="002A39A1">
        <w:rPr>
          <w:rFonts w:ascii="Times" w:eastAsia="Batang" w:hAnsi="Times" w:cs="Times"/>
          <w:iCs/>
          <w:szCs w:val="24"/>
          <w:lang w:val="en-US" w:eastAsia="x-none"/>
        </w:rPr>
        <w:t xml:space="preserve">, benchmark, and </w:t>
      </w:r>
      <w:r w:rsidRPr="002A39A1">
        <w:rPr>
          <w:rFonts w:ascii="Times" w:eastAsia="Batang" w:hAnsi="Times"/>
          <w:szCs w:val="24"/>
          <w:lang w:eastAsia="x-none"/>
        </w:rPr>
        <w:t>preliminary simulation results</w:t>
      </w:r>
    </w:p>
    <w:p w14:paraId="7D1AE325" w14:textId="77777777" w:rsidR="002A39A1" w:rsidRPr="002A39A1" w:rsidRDefault="002A39A1" w:rsidP="002F1236">
      <w:pPr>
        <w:numPr>
          <w:ilvl w:val="0"/>
          <w:numId w:val="33"/>
        </w:numPr>
        <w:overflowPunct/>
        <w:autoSpaceDE/>
        <w:autoSpaceDN/>
        <w:adjustRightInd/>
        <w:spacing w:after="0"/>
        <w:contextualSpacing/>
        <w:textAlignment w:val="auto"/>
        <w:rPr>
          <w:rFonts w:ascii="Times" w:eastAsia="Batang" w:hAnsi="Times" w:cs="Times"/>
          <w:iCs/>
          <w:szCs w:val="24"/>
          <w:lang w:val="en-US" w:eastAsia="x-none"/>
        </w:rPr>
      </w:pPr>
      <w:r w:rsidRPr="002A39A1">
        <w:rPr>
          <w:rFonts w:ascii="Times" w:eastAsia="Batang" w:hAnsi="Times"/>
          <w:szCs w:val="24"/>
          <w:lang w:eastAsia="x-none"/>
        </w:rPr>
        <w:t>Assumption on training types, e.g.,</w:t>
      </w:r>
    </w:p>
    <w:p w14:paraId="0B88F0BD" w14:textId="77777777" w:rsidR="002A39A1" w:rsidRPr="002A39A1" w:rsidRDefault="002A39A1" w:rsidP="002F1236">
      <w:pPr>
        <w:numPr>
          <w:ilvl w:val="1"/>
          <w:numId w:val="33"/>
        </w:numPr>
        <w:overflowPunct/>
        <w:autoSpaceDE/>
        <w:autoSpaceDN/>
        <w:adjustRightInd/>
        <w:spacing w:after="0"/>
        <w:contextualSpacing/>
        <w:textAlignment w:val="auto"/>
        <w:rPr>
          <w:rFonts w:ascii="Times" w:eastAsia="Batang" w:hAnsi="Times" w:cs="Times"/>
          <w:iCs/>
          <w:szCs w:val="24"/>
          <w:lang w:val="en-US" w:eastAsia="x-none"/>
        </w:rPr>
      </w:pPr>
      <w:r w:rsidRPr="002A39A1">
        <w:rPr>
          <w:rFonts w:ascii="Times" w:eastAsia="Batang" w:hAnsi="Times"/>
          <w:szCs w:val="24"/>
          <w:lang w:eastAsia="x-none"/>
        </w:rPr>
        <w:t>offline training, online training/finetuning</w:t>
      </w:r>
    </w:p>
    <w:p w14:paraId="1F884486" w14:textId="77777777" w:rsidR="002A39A1" w:rsidRPr="002A39A1" w:rsidRDefault="002A39A1" w:rsidP="002F1236">
      <w:pPr>
        <w:numPr>
          <w:ilvl w:val="1"/>
          <w:numId w:val="33"/>
        </w:numPr>
        <w:overflowPunct/>
        <w:autoSpaceDE/>
        <w:autoSpaceDN/>
        <w:adjustRightInd/>
        <w:spacing w:after="0"/>
        <w:contextualSpacing/>
        <w:textAlignment w:val="auto"/>
        <w:rPr>
          <w:rFonts w:ascii="Times" w:eastAsia="Batang" w:hAnsi="Times"/>
          <w:szCs w:val="24"/>
          <w:lang w:eastAsia="x-none"/>
        </w:rPr>
      </w:pPr>
      <w:r w:rsidRPr="002A39A1">
        <w:rPr>
          <w:rFonts w:ascii="Times" w:eastAsia="Batang" w:hAnsi="Times"/>
          <w:szCs w:val="24"/>
          <w:lang w:eastAsia="x-none"/>
        </w:rPr>
        <w:t>Label construction (if applicable), including whether/how to obtain label data for model training</w:t>
      </w:r>
    </w:p>
    <w:p w14:paraId="49B9958E" w14:textId="77777777" w:rsidR="002A39A1" w:rsidRPr="002A39A1" w:rsidRDefault="002A39A1" w:rsidP="002F1236">
      <w:pPr>
        <w:numPr>
          <w:ilvl w:val="0"/>
          <w:numId w:val="33"/>
        </w:numPr>
        <w:overflowPunct/>
        <w:autoSpaceDE/>
        <w:autoSpaceDN/>
        <w:adjustRightInd/>
        <w:spacing w:after="0"/>
        <w:contextualSpacing/>
        <w:textAlignment w:val="auto"/>
        <w:rPr>
          <w:rFonts w:ascii="Times" w:eastAsia="Batang" w:hAnsi="Times" w:cs="Times"/>
          <w:iCs/>
          <w:szCs w:val="24"/>
          <w:lang w:val="en-US" w:eastAsia="x-none"/>
        </w:rPr>
      </w:pPr>
      <w:r w:rsidRPr="002A39A1">
        <w:rPr>
          <w:rFonts w:ascii="Times" w:eastAsia="Batang" w:hAnsi="Times"/>
          <w:szCs w:val="24"/>
          <w:lang w:eastAsia="x-none"/>
        </w:rPr>
        <w:t>Assumption on model location</w:t>
      </w:r>
      <w:r w:rsidRPr="002A39A1">
        <w:rPr>
          <w:rFonts w:ascii="Times" w:eastAsia="DengXian" w:hAnsi="Times" w:hint="eastAsia"/>
          <w:szCs w:val="24"/>
          <w:lang w:eastAsia="zh-CN"/>
        </w:rPr>
        <w:t xml:space="preserve"> for inference, e.g., </w:t>
      </w:r>
      <w:r w:rsidRPr="002A39A1">
        <w:rPr>
          <w:rFonts w:ascii="Times" w:eastAsia="Batang" w:hAnsi="Times"/>
          <w:szCs w:val="24"/>
          <w:lang w:eastAsia="x-none"/>
        </w:rPr>
        <w:t>UE-sided model, NW-sided model, and two-sided model</w:t>
      </w:r>
    </w:p>
    <w:p w14:paraId="6FAB505C" w14:textId="77777777" w:rsidR="002A39A1" w:rsidRPr="002A39A1" w:rsidRDefault="002A39A1" w:rsidP="002F1236">
      <w:pPr>
        <w:numPr>
          <w:ilvl w:val="0"/>
          <w:numId w:val="32"/>
        </w:numPr>
        <w:overflowPunct/>
        <w:autoSpaceDE/>
        <w:autoSpaceDN/>
        <w:adjustRightInd/>
        <w:spacing w:after="0"/>
        <w:contextualSpacing/>
        <w:textAlignment w:val="auto"/>
        <w:rPr>
          <w:rFonts w:ascii="Times" w:eastAsia="Batang" w:hAnsi="Times" w:cs="Times"/>
          <w:iCs/>
          <w:szCs w:val="24"/>
          <w:lang w:val="en-US" w:eastAsia="x-none"/>
        </w:rPr>
      </w:pPr>
      <w:r w:rsidRPr="002A39A1">
        <w:rPr>
          <w:rFonts w:ascii="Times" w:eastAsia="Batang" w:hAnsi="Times"/>
          <w:szCs w:val="24"/>
          <w:lang w:eastAsia="x-none"/>
        </w:rPr>
        <w:t>Collaboration</w:t>
      </w:r>
      <w:r w:rsidRPr="002A39A1">
        <w:rPr>
          <w:rFonts w:ascii="Times" w:eastAsia="DengXian" w:hAnsi="Times" w:hint="eastAsia"/>
          <w:szCs w:val="24"/>
          <w:lang w:eastAsia="zh-CN"/>
        </w:rPr>
        <w:t xml:space="preserve">/interaction </w:t>
      </w:r>
      <w:r w:rsidRPr="002A39A1">
        <w:rPr>
          <w:rFonts w:ascii="Times" w:eastAsia="Batang" w:hAnsi="Times"/>
          <w:szCs w:val="24"/>
          <w:lang w:eastAsia="x-none"/>
        </w:rPr>
        <w:t xml:space="preserve">between UE and NW, e.g., </w:t>
      </w:r>
    </w:p>
    <w:p w14:paraId="1A36C938" w14:textId="77777777" w:rsidR="002A39A1" w:rsidRPr="002A39A1" w:rsidRDefault="002A39A1" w:rsidP="002F1236">
      <w:pPr>
        <w:numPr>
          <w:ilvl w:val="1"/>
          <w:numId w:val="32"/>
        </w:numPr>
        <w:overflowPunct/>
        <w:autoSpaceDE/>
        <w:autoSpaceDN/>
        <w:adjustRightInd/>
        <w:spacing w:after="0"/>
        <w:contextualSpacing/>
        <w:textAlignment w:val="auto"/>
        <w:rPr>
          <w:rFonts w:ascii="Times" w:eastAsia="Batang" w:hAnsi="Times" w:cs="Times"/>
          <w:iCs/>
          <w:szCs w:val="24"/>
          <w:lang w:val="en-US" w:eastAsia="x-none"/>
        </w:rPr>
      </w:pPr>
      <w:r w:rsidRPr="002A39A1">
        <w:rPr>
          <w:rFonts w:ascii="Times" w:eastAsia="Batang" w:hAnsi="Times"/>
          <w:szCs w:val="24"/>
          <w:lang w:eastAsia="x-none"/>
        </w:rPr>
        <w:t>no collaboration</w:t>
      </w:r>
      <w:r w:rsidRPr="002A39A1">
        <w:rPr>
          <w:rFonts w:ascii="Times" w:eastAsia="DengXian" w:hAnsi="Times" w:hint="eastAsia"/>
          <w:szCs w:val="24"/>
          <w:lang w:eastAsia="zh-CN"/>
        </w:rPr>
        <w:t>/interaction</w:t>
      </w:r>
    </w:p>
    <w:p w14:paraId="42D21D1F" w14:textId="77777777" w:rsidR="002A39A1" w:rsidRPr="002A39A1" w:rsidRDefault="002A39A1" w:rsidP="002F1236">
      <w:pPr>
        <w:numPr>
          <w:ilvl w:val="1"/>
          <w:numId w:val="32"/>
        </w:numPr>
        <w:overflowPunct/>
        <w:autoSpaceDE/>
        <w:autoSpaceDN/>
        <w:adjustRightInd/>
        <w:spacing w:after="0"/>
        <w:contextualSpacing/>
        <w:textAlignment w:val="auto"/>
        <w:rPr>
          <w:rFonts w:ascii="Times" w:eastAsia="Batang" w:hAnsi="Times" w:cs="Times"/>
          <w:iCs/>
          <w:szCs w:val="24"/>
          <w:lang w:val="en-US" w:eastAsia="x-none"/>
        </w:rPr>
      </w:pPr>
      <w:r w:rsidRPr="002A39A1">
        <w:rPr>
          <w:rFonts w:ascii="Times" w:eastAsia="Batang" w:hAnsi="Times"/>
          <w:szCs w:val="24"/>
          <w:lang w:eastAsia="x-none"/>
        </w:rPr>
        <w:t>UE/Network collaboration targeting at separate or joint ML operation</w:t>
      </w:r>
    </w:p>
    <w:p w14:paraId="11B3F572" w14:textId="77777777" w:rsidR="002A39A1" w:rsidRPr="002A39A1" w:rsidRDefault="002A39A1" w:rsidP="002F1236">
      <w:pPr>
        <w:numPr>
          <w:ilvl w:val="0"/>
          <w:numId w:val="32"/>
        </w:numPr>
        <w:overflowPunct/>
        <w:autoSpaceDE/>
        <w:autoSpaceDN/>
        <w:adjustRightInd/>
        <w:spacing w:after="0"/>
        <w:contextualSpacing/>
        <w:textAlignment w:val="auto"/>
        <w:rPr>
          <w:rFonts w:ascii="Times" w:eastAsia="Batang" w:hAnsi="Times" w:cs="Times"/>
          <w:iCs/>
          <w:szCs w:val="24"/>
          <w:lang w:val="en-US" w:eastAsia="x-none"/>
        </w:rPr>
      </w:pPr>
      <w:r w:rsidRPr="002A39A1">
        <w:rPr>
          <w:rFonts w:ascii="Times" w:eastAsia="DengXian" w:hAnsi="Times"/>
          <w:szCs w:val="24"/>
          <w:lang w:eastAsia="zh-CN"/>
        </w:rPr>
        <w:t>H</w:t>
      </w:r>
      <w:r w:rsidRPr="002A39A1">
        <w:rPr>
          <w:rFonts w:ascii="Times" w:eastAsia="DengXian" w:hAnsi="Times" w:hint="eastAsia"/>
          <w:szCs w:val="24"/>
          <w:lang w:eastAsia="zh-CN"/>
        </w:rPr>
        <w:t>igh level p</w:t>
      </w:r>
      <w:r w:rsidRPr="002A39A1">
        <w:rPr>
          <w:rFonts w:ascii="Times" w:eastAsia="Batang" w:hAnsi="Times"/>
          <w:szCs w:val="24"/>
          <w:lang w:eastAsia="x-none"/>
        </w:rPr>
        <w:t>otential specification impact</w:t>
      </w:r>
      <w:r w:rsidRPr="002A39A1">
        <w:rPr>
          <w:rFonts w:ascii="Times" w:eastAsia="Batang" w:hAnsi="Times"/>
          <w:strike/>
          <w:szCs w:val="24"/>
          <w:lang w:eastAsia="x-none"/>
        </w:rPr>
        <w:t xml:space="preserve"> </w:t>
      </w:r>
    </w:p>
    <w:p w14:paraId="21CDAF9F" w14:textId="77777777" w:rsidR="00C23041" w:rsidRDefault="00C23041" w:rsidP="00283537">
      <w:pPr>
        <w:rPr>
          <w:rFonts w:eastAsiaTheme="minorEastAsia"/>
          <w:lang w:val="en-US" w:eastAsia="ja-JP"/>
        </w:rPr>
      </w:pPr>
    </w:p>
    <w:p w14:paraId="644BB8D4" w14:textId="77777777" w:rsidR="001D5D5D" w:rsidRPr="00854AB0" w:rsidRDefault="001D5D5D" w:rsidP="00283537">
      <w:pPr>
        <w:rPr>
          <w:rFonts w:eastAsiaTheme="minorEastAsia"/>
          <w:lang w:val="en-US"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1E248F41" w14:textId="6B508D03" w:rsidR="00E07206" w:rsidRDefault="00E07206" w:rsidP="00075F84">
      <w:pPr>
        <w:numPr>
          <w:ilvl w:val="0"/>
          <w:numId w:val="34"/>
        </w:numPr>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overview of 6GR air </w:t>
      </w:r>
      <w:r>
        <w:rPr>
          <w:rFonts w:eastAsiaTheme="minorEastAsia"/>
          <w:lang w:val="en-US" w:eastAsia="ja-JP"/>
        </w:rPr>
        <w:t>interface</w:t>
      </w:r>
      <w:r>
        <w:rPr>
          <w:rFonts w:eastAsiaTheme="minorEastAsia" w:hint="eastAsia"/>
          <w:lang w:val="en-US" w:eastAsia="ja-JP"/>
        </w:rPr>
        <w:t xml:space="preserve">, to be </w:t>
      </w:r>
      <w:r w:rsidR="00BA7B33">
        <w:rPr>
          <w:rFonts w:eastAsiaTheme="minorEastAsia" w:hint="eastAsia"/>
          <w:lang w:val="en-US" w:eastAsia="ja-JP"/>
        </w:rPr>
        <w:t>distributed to</w:t>
      </w:r>
      <w:r w:rsidR="00F12EDC">
        <w:rPr>
          <w:rFonts w:eastAsiaTheme="minorEastAsia" w:hint="eastAsia"/>
          <w:lang w:val="en-US" w:eastAsia="ja-JP"/>
        </w:rPr>
        <w:t xml:space="preserve"> </w:t>
      </w:r>
      <w:r w:rsidR="00F12EDC" w:rsidRPr="00F12EDC">
        <w:rPr>
          <w:rFonts w:eastAsiaTheme="minorEastAsia"/>
          <w:lang w:val="en-US" w:eastAsia="ja-JP"/>
        </w:rPr>
        <w:t>respective related agenda</w:t>
      </w:r>
    </w:p>
    <w:p w14:paraId="175BCA73" w14:textId="30CF5CB6" w:rsidR="00075F84" w:rsidRPr="00075F84" w:rsidRDefault="00075F84" w:rsidP="00075F84">
      <w:pPr>
        <w:numPr>
          <w:ilvl w:val="0"/>
          <w:numId w:val="34"/>
        </w:numPr>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Waveform</w:t>
      </w:r>
    </w:p>
    <w:p w14:paraId="38D4AE94" w14:textId="52602DDE" w:rsidR="00075F84" w:rsidRPr="00075F84" w:rsidRDefault="00075F84" w:rsidP="00075F84">
      <w:pPr>
        <w:numPr>
          <w:ilvl w:val="0"/>
          <w:numId w:val="34"/>
        </w:numPr>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Frame structure</w:t>
      </w:r>
    </w:p>
    <w:p w14:paraId="1D0FCF5E" w14:textId="4ECC8C9E" w:rsidR="00075F84" w:rsidRPr="00075F84" w:rsidRDefault="00075F84" w:rsidP="00075F84">
      <w:pPr>
        <w:numPr>
          <w:ilvl w:val="0"/>
          <w:numId w:val="34"/>
        </w:numPr>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Channel coding</w:t>
      </w:r>
    </w:p>
    <w:p w14:paraId="5B629E43" w14:textId="183B639D" w:rsidR="00075F84" w:rsidRDefault="00075F84" w:rsidP="00075F84">
      <w:pPr>
        <w:numPr>
          <w:ilvl w:val="0"/>
          <w:numId w:val="34"/>
        </w:numPr>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Modulation, joint channel coding and modulation</w:t>
      </w:r>
    </w:p>
    <w:p w14:paraId="7C953CD8" w14:textId="31D5A2A3" w:rsidR="00442CB5" w:rsidRDefault="00442CB5" w:rsidP="00075F84">
      <w:pPr>
        <w:numPr>
          <w:ilvl w:val="0"/>
          <w:numId w:val="34"/>
        </w:numPr>
        <w:spacing w:after="0"/>
        <w:rPr>
          <w:rFonts w:eastAsiaTheme="minorEastAsia"/>
          <w:lang w:val="en-US" w:eastAsia="ja-JP"/>
        </w:rPr>
      </w:pPr>
      <w:r>
        <w:rPr>
          <w:rFonts w:eastAsiaTheme="minorEastAsia" w:hint="eastAsia"/>
          <w:lang w:val="en-US" w:eastAsia="ja-JP"/>
        </w:rPr>
        <w:t xml:space="preserve">Study </w:t>
      </w:r>
      <w:r w:rsidRPr="00442CB5">
        <w:rPr>
          <w:rFonts w:eastAsiaTheme="minorEastAsia"/>
          <w:lang w:val="en-US" w:eastAsia="ja-JP"/>
        </w:rPr>
        <w:t>Energy efficiency</w:t>
      </w:r>
      <w:r w:rsidR="00867DE8">
        <w:rPr>
          <w:rFonts w:eastAsiaTheme="minorEastAsia" w:hint="eastAsia"/>
          <w:lang w:val="en-US" w:eastAsia="ja-JP"/>
        </w:rPr>
        <w:t xml:space="preserve"> related tec</w:t>
      </w:r>
      <w:r w:rsidR="007F10D6">
        <w:rPr>
          <w:rFonts w:eastAsiaTheme="minorEastAsia" w:hint="eastAsia"/>
          <w:lang w:val="en-US" w:eastAsia="ja-JP"/>
        </w:rPr>
        <w:t>hnologies</w:t>
      </w:r>
      <w:r w:rsidR="00293A74">
        <w:rPr>
          <w:rFonts w:eastAsiaTheme="minorEastAsia" w:hint="eastAsia"/>
          <w:lang w:val="en-US" w:eastAsia="ja-JP"/>
        </w:rPr>
        <w:t xml:space="preserve">, </w:t>
      </w:r>
      <w:r w:rsidR="00293A74" w:rsidRPr="00293A74">
        <w:rPr>
          <w:rFonts w:eastAsiaTheme="minorEastAsia"/>
          <w:lang w:val="en-US" w:eastAsia="ja-JP"/>
        </w:rPr>
        <w:t>to be distributed to respective related agenda</w:t>
      </w:r>
    </w:p>
    <w:p w14:paraId="7656BC52" w14:textId="358DEE8E" w:rsidR="00971C78" w:rsidRPr="00075F84" w:rsidRDefault="00971C78" w:rsidP="00971C78">
      <w:pPr>
        <w:numPr>
          <w:ilvl w:val="0"/>
          <w:numId w:val="34"/>
        </w:numPr>
        <w:spacing w:after="0"/>
        <w:rPr>
          <w:rFonts w:eastAsiaTheme="minorEastAsia"/>
          <w:lang w:val="en-US" w:eastAsia="ja-JP"/>
        </w:rPr>
      </w:pPr>
      <w:r>
        <w:rPr>
          <w:rFonts w:eastAsiaTheme="minorEastAsia" w:hint="eastAsia"/>
          <w:lang w:val="en-US" w:eastAsia="ja-JP"/>
        </w:rPr>
        <w:t>Study AI/ML</w:t>
      </w:r>
      <w:r w:rsidR="00867DE8">
        <w:rPr>
          <w:rFonts w:eastAsiaTheme="minorEastAsia" w:hint="eastAsia"/>
          <w:lang w:val="en-US" w:eastAsia="ja-JP"/>
        </w:rPr>
        <w:t xml:space="preserve"> use cases</w:t>
      </w:r>
      <w:r>
        <w:rPr>
          <w:rFonts w:eastAsiaTheme="minorEastAsia" w:hint="eastAsia"/>
          <w:lang w:val="en-US" w:eastAsia="ja-JP"/>
        </w:rPr>
        <w:t xml:space="preserve">, </w:t>
      </w:r>
      <w:r w:rsidRPr="00293A74">
        <w:rPr>
          <w:rFonts w:eastAsiaTheme="minorEastAsia"/>
          <w:lang w:val="en-US" w:eastAsia="ja-JP"/>
        </w:rPr>
        <w:t>to be distributed to respective related agenda</w:t>
      </w:r>
    </w:p>
    <w:p w14:paraId="65A54CF7" w14:textId="2E23210E" w:rsidR="00906E6E" w:rsidRPr="00906E6E" w:rsidRDefault="00906E6E" w:rsidP="00906E6E">
      <w:pPr>
        <w:numPr>
          <w:ilvl w:val="0"/>
          <w:numId w:val="34"/>
        </w:numPr>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Initial access</w:t>
      </w:r>
    </w:p>
    <w:p w14:paraId="7392F26D" w14:textId="6FB2D1D0" w:rsidR="00906E6E" w:rsidRPr="00906E6E" w:rsidRDefault="00906E6E" w:rsidP="00906E6E">
      <w:pPr>
        <w:numPr>
          <w:ilvl w:val="0"/>
          <w:numId w:val="34"/>
        </w:numPr>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MIMO</w:t>
      </w:r>
      <w:r w:rsidRPr="00906E6E">
        <w:rPr>
          <w:rFonts w:eastAsiaTheme="minorEastAsia" w:hint="eastAsia"/>
          <w:lang w:val="en-US" w:eastAsia="ja-JP"/>
        </w:rPr>
        <w:t xml:space="preserve"> operation</w:t>
      </w:r>
    </w:p>
    <w:p w14:paraId="16EEBF12" w14:textId="2B6F8556" w:rsidR="00906E6E" w:rsidRPr="00906E6E" w:rsidRDefault="00906E6E" w:rsidP="00906E6E">
      <w:pPr>
        <w:numPr>
          <w:ilvl w:val="0"/>
          <w:numId w:val="34"/>
        </w:numPr>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w:t>
      </w:r>
      <w:proofErr w:type="gramStart"/>
      <w:r>
        <w:rPr>
          <w:rFonts w:eastAsiaTheme="minorEastAsia" w:hint="eastAsia"/>
          <w:lang w:val="en-US" w:eastAsia="ja-JP"/>
        </w:rPr>
        <w:t xml:space="preserve">of  </w:t>
      </w:r>
      <w:r w:rsidRPr="00906E6E">
        <w:rPr>
          <w:rFonts w:eastAsiaTheme="minorEastAsia"/>
          <w:lang w:val="en-US" w:eastAsia="ja-JP"/>
        </w:rPr>
        <w:t>Physical</w:t>
      </w:r>
      <w:proofErr w:type="gramEnd"/>
      <w:r w:rsidRPr="00906E6E">
        <w:rPr>
          <w:rFonts w:eastAsiaTheme="minorEastAsia"/>
          <w:lang w:val="en-US" w:eastAsia="ja-JP"/>
        </w:rPr>
        <w:t xml:space="preserve"> layer control, data scheduling and HARQ operation</w:t>
      </w:r>
    </w:p>
    <w:p w14:paraId="7E37D082" w14:textId="705B0D41" w:rsidR="00906E6E" w:rsidRPr="00906E6E" w:rsidRDefault="00906E6E" w:rsidP="00906E6E">
      <w:pPr>
        <w:numPr>
          <w:ilvl w:val="0"/>
          <w:numId w:val="34"/>
        </w:numPr>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Duplexing</w:t>
      </w:r>
    </w:p>
    <w:p w14:paraId="48575838" w14:textId="70186EB9" w:rsidR="00906E6E" w:rsidRPr="00906E6E" w:rsidRDefault="00906E6E" w:rsidP="00906E6E">
      <w:pPr>
        <w:numPr>
          <w:ilvl w:val="0"/>
          <w:numId w:val="34"/>
        </w:numPr>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6GR spectrum utilization and aggregation</w:t>
      </w:r>
    </w:p>
    <w:p w14:paraId="0B1B08C6" w14:textId="745C8FA3" w:rsidR="00906E6E" w:rsidRPr="00906E6E" w:rsidRDefault="00906E6E" w:rsidP="00906E6E">
      <w:pPr>
        <w:numPr>
          <w:ilvl w:val="0"/>
          <w:numId w:val="34"/>
        </w:numPr>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NTN</w:t>
      </w:r>
    </w:p>
    <w:p w14:paraId="690F8EB3" w14:textId="1DFF57BA" w:rsidR="00906E6E" w:rsidRPr="00906E6E" w:rsidRDefault="00906E6E" w:rsidP="00906E6E">
      <w:pPr>
        <w:numPr>
          <w:ilvl w:val="0"/>
          <w:numId w:val="34"/>
        </w:numPr>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Other physical layer signals, channels and procedures</w:t>
      </w:r>
    </w:p>
    <w:p w14:paraId="4C30F683" w14:textId="67D5499E" w:rsidR="00906E6E" w:rsidRPr="00906E6E" w:rsidRDefault="00906E6E" w:rsidP="00906E6E">
      <w:pPr>
        <w:numPr>
          <w:ilvl w:val="0"/>
          <w:numId w:val="34"/>
        </w:numPr>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Sensing</w:t>
      </w:r>
    </w:p>
    <w:p w14:paraId="4A100493" w14:textId="77777777" w:rsidR="00906E6E" w:rsidRPr="00906E6E" w:rsidRDefault="00906E6E" w:rsidP="00906E6E">
      <w:pPr>
        <w:numPr>
          <w:ilvl w:val="0"/>
          <w:numId w:val="34"/>
        </w:numPr>
        <w:spacing w:after="0"/>
        <w:rPr>
          <w:rFonts w:eastAsiaTheme="minorEastAsia"/>
          <w:lang w:val="en-US" w:eastAsia="ja-JP"/>
        </w:rPr>
      </w:pPr>
      <w:r w:rsidRPr="00906E6E">
        <w:rPr>
          <w:rFonts w:eastAsiaTheme="minorEastAsia"/>
          <w:lang w:val="en-US" w:eastAsia="ja-JP"/>
        </w:rPr>
        <w:t>Evaluate performance of at least energy efficiency, spectrum efficiency, and coverage compared to 5G NR</w:t>
      </w:r>
      <w:r w:rsidRPr="00906E6E">
        <w:rPr>
          <w:rFonts w:eastAsiaTheme="minorEastAsia" w:hint="eastAsia"/>
          <w:lang w:val="en-US" w:eastAsia="ja-JP"/>
        </w:rPr>
        <w:t xml:space="preserve"> to </w:t>
      </w:r>
      <w:r w:rsidRPr="00906E6E">
        <w:rPr>
          <w:rFonts w:eastAsiaTheme="minorEastAsia"/>
          <w:lang w:val="en-US" w:eastAsia="ja-JP"/>
        </w:rPr>
        <w:t>deliver the initial result at the end of study</w:t>
      </w:r>
    </w:p>
    <w:p w14:paraId="01650102" w14:textId="77777777" w:rsidR="008646EC" w:rsidRDefault="008646EC" w:rsidP="004544D3">
      <w:pPr>
        <w:spacing w:after="0"/>
        <w:rPr>
          <w:rFonts w:eastAsiaTheme="minorEastAsia"/>
          <w:lang w:eastAsia="ja-JP"/>
        </w:rPr>
      </w:pPr>
    </w:p>
    <w:p w14:paraId="24C275A9" w14:textId="77777777" w:rsidR="006352AE" w:rsidRPr="006352AE" w:rsidRDefault="006352AE" w:rsidP="004544D3">
      <w:pPr>
        <w:spacing w:after="0"/>
        <w:rPr>
          <w:rFonts w:eastAsiaTheme="minorEastAsia"/>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44788D4" w14:textId="52A26114" w:rsidR="004875D4" w:rsidRPr="00B81179" w:rsidRDefault="004875D4" w:rsidP="004875D4">
      <w:pPr>
        <w:pStyle w:val="3"/>
        <w:rPr>
          <w:sz w:val="24"/>
          <w:szCs w:val="18"/>
          <w:u w:val="single"/>
          <w:lang w:eastAsia="ja-JP"/>
        </w:rPr>
      </w:pPr>
      <w:r w:rsidRPr="00B81179">
        <w:rPr>
          <w:rFonts w:eastAsiaTheme="minorEastAsia" w:hint="eastAsia"/>
          <w:sz w:val="24"/>
          <w:szCs w:val="18"/>
          <w:u w:val="single"/>
          <w:lang w:eastAsia="ja-JP"/>
        </w:rPr>
        <w:t>RAN1#122</w:t>
      </w:r>
    </w:p>
    <w:p w14:paraId="3858EA1B" w14:textId="77777777" w:rsidR="0006412A" w:rsidRDefault="0006412A" w:rsidP="0006412A">
      <w:pPr>
        <w:spacing w:after="0"/>
        <w:rPr>
          <w:lang w:eastAsia="ja-JP"/>
        </w:rPr>
      </w:pPr>
      <w:r>
        <w:rPr>
          <w:lang w:eastAsia="ja-JP"/>
        </w:rPr>
        <w:t>R1-2505125</w:t>
      </w:r>
      <w:r>
        <w:rPr>
          <w:lang w:eastAsia="ja-JP"/>
        </w:rPr>
        <w:tab/>
        <w:t>Nokia Views on 6G Radio Air Interface</w:t>
      </w:r>
      <w:r>
        <w:rPr>
          <w:lang w:eastAsia="ja-JP"/>
        </w:rPr>
        <w:tab/>
        <w:t>Nokia</w:t>
      </w:r>
    </w:p>
    <w:p w14:paraId="4619D0CB" w14:textId="77777777" w:rsidR="0006412A" w:rsidRDefault="0006412A" w:rsidP="0006412A">
      <w:pPr>
        <w:spacing w:after="0"/>
        <w:rPr>
          <w:lang w:eastAsia="ja-JP"/>
        </w:rPr>
      </w:pPr>
      <w:r>
        <w:rPr>
          <w:lang w:eastAsia="ja-JP"/>
        </w:rPr>
        <w:t>R1-2505126</w:t>
      </w:r>
      <w:r>
        <w:rPr>
          <w:lang w:eastAsia="ja-JP"/>
        </w:rPr>
        <w:tab/>
        <w:t>On Evaluation Assumptions for Study of 6G Radio Air Interface</w:t>
      </w:r>
      <w:r>
        <w:rPr>
          <w:lang w:eastAsia="ja-JP"/>
        </w:rPr>
        <w:tab/>
        <w:t>Nokia</w:t>
      </w:r>
    </w:p>
    <w:p w14:paraId="676BE46B" w14:textId="77777777" w:rsidR="0006412A" w:rsidRDefault="0006412A" w:rsidP="0006412A">
      <w:pPr>
        <w:spacing w:after="0"/>
        <w:rPr>
          <w:lang w:eastAsia="ja-JP"/>
        </w:rPr>
      </w:pPr>
      <w:r>
        <w:rPr>
          <w:lang w:eastAsia="ja-JP"/>
        </w:rPr>
        <w:t>R1-2505127</w:t>
      </w:r>
      <w:r>
        <w:rPr>
          <w:lang w:eastAsia="ja-JP"/>
        </w:rPr>
        <w:tab/>
        <w:t>Waveform for 6G Radio Air Interface</w:t>
      </w:r>
      <w:r>
        <w:rPr>
          <w:lang w:eastAsia="ja-JP"/>
        </w:rPr>
        <w:tab/>
        <w:t>Nokia</w:t>
      </w:r>
    </w:p>
    <w:p w14:paraId="3126D38F" w14:textId="77777777" w:rsidR="0006412A" w:rsidRDefault="0006412A" w:rsidP="0006412A">
      <w:pPr>
        <w:spacing w:after="0"/>
        <w:rPr>
          <w:lang w:eastAsia="ja-JP"/>
        </w:rPr>
      </w:pPr>
      <w:r>
        <w:rPr>
          <w:lang w:eastAsia="ja-JP"/>
        </w:rPr>
        <w:t>R1-2505128</w:t>
      </w:r>
      <w:r>
        <w:rPr>
          <w:lang w:eastAsia="ja-JP"/>
        </w:rPr>
        <w:tab/>
        <w:t>Frame Structure and Numerology in 6G Radio Air Interface</w:t>
      </w:r>
      <w:r>
        <w:rPr>
          <w:lang w:eastAsia="ja-JP"/>
        </w:rPr>
        <w:tab/>
        <w:t>Nokia</w:t>
      </w:r>
    </w:p>
    <w:p w14:paraId="398EE400" w14:textId="77777777" w:rsidR="0006412A" w:rsidRDefault="0006412A" w:rsidP="0006412A">
      <w:pPr>
        <w:spacing w:after="0"/>
        <w:rPr>
          <w:lang w:eastAsia="ja-JP"/>
        </w:rPr>
      </w:pPr>
      <w:r>
        <w:rPr>
          <w:lang w:eastAsia="ja-JP"/>
        </w:rPr>
        <w:t>R1-2505129</w:t>
      </w:r>
      <w:r>
        <w:rPr>
          <w:lang w:eastAsia="ja-JP"/>
        </w:rPr>
        <w:tab/>
        <w:t>Channel Coding in 6G Radio Air Interface</w:t>
      </w:r>
      <w:r>
        <w:rPr>
          <w:lang w:eastAsia="ja-JP"/>
        </w:rPr>
        <w:tab/>
        <w:t>Nokia</w:t>
      </w:r>
    </w:p>
    <w:p w14:paraId="39CD9FAE" w14:textId="77777777" w:rsidR="0006412A" w:rsidRDefault="0006412A" w:rsidP="0006412A">
      <w:pPr>
        <w:spacing w:after="0"/>
        <w:rPr>
          <w:lang w:eastAsia="ja-JP"/>
        </w:rPr>
      </w:pPr>
      <w:r>
        <w:rPr>
          <w:lang w:eastAsia="ja-JP"/>
        </w:rPr>
        <w:t>R1-2505130</w:t>
      </w:r>
      <w:r>
        <w:rPr>
          <w:lang w:eastAsia="ja-JP"/>
        </w:rPr>
        <w:tab/>
        <w:t>On Modulation for 6G Radio Air Interface</w:t>
      </w:r>
      <w:r>
        <w:rPr>
          <w:lang w:eastAsia="ja-JP"/>
        </w:rPr>
        <w:tab/>
        <w:t>Nokia</w:t>
      </w:r>
    </w:p>
    <w:p w14:paraId="20739B39" w14:textId="77777777" w:rsidR="0006412A" w:rsidRDefault="0006412A" w:rsidP="0006412A">
      <w:pPr>
        <w:spacing w:after="0"/>
        <w:rPr>
          <w:lang w:eastAsia="ja-JP"/>
        </w:rPr>
      </w:pPr>
      <w:r>
        <w:rPr>
          <w:lang w:eastAsia="ja-JP"/>
        </w:rPr>
        <w:t>R1-2505131</w:t>
      </w:r>
      <w:r>
        <w:rPr>
          <w:lang w:eastAsia="ja-JP"/>
        </w:rPr>
        <w:tab/>
        <w:t>Energy Efficiency in 6G Radio</w:t>
      </w:r>
      <w:r>
        <w:rPr>
          <w:lang w:eastAsia="ja-JP"/>
        </w:rPr>
        <w:tab/>
        <w:t>Nokia</w:t>
      </w:r>
    </w:p>
    <w:p w14:paraId="0E16985A" w14:textId="77777777" w:rsidR="0006412A" w:rsidRDefault="0006412A" w:rsidP="0006412A">
      <w:pPr>
        <w:spacing w:after="0"/>
        <w:rPr>
          <w:lang w:eastAsia="ja-JP"/>
        </w:rPr>
      </w:pPr>
      <w:r>
        <w:rPr>
          <w:lang w:eastAsia="ja-JP"/>
        </w:rPr>
        <w:t>R1-2505132</w:t>
      </w:r>
      <w:r>
        <w:rPr>
          <w:lang w:eastAsia="ja-JP"/>
        </w:rPr>
        <w:tab/>
        <w:t>Views on AI/ML Operation and Use Cases for 6G Radio Air Interface</w:t>
      </w:r>
      <w:r>
        <w:rPr>
          <w:lang w:eastAsia="ja-JP"/>
        </w:rPr>
        <w:tab/>
        <w:t>Nokia</w:t>
      </w:r>
    </w:p>
    <w:p w14:paraId="13DF627B" w14:textId="77777777" w:rsidR="0006412A" w:rsidRDefault="0006412A" w:rsidP="0006412A">
      <w:pPr>
        <w:spacing w:after="0"/>
        <w:rPr>
          <w:lang w:eastAsia="ja-JP"/>
        </w:rPr>
      </w:pPr>
      <w:r>
        <w:rPr>
          <w:lang w:eastAsia="ja-JP"/>
        </w:rPr>
        <w:t>R1-2505143</w:t>
      </w:r>
      <w:r>
        <w:rPr>
          <w:lang w:eastAsia="ja-JP"/>
        </w:rPr>
        <w:tab/>
        <w:t>High level views on 6GR air interface</w:t>
      </w:r>
      <w:r>
        <w:rPr>
          <w:lang w:eastAsia="ja-JP"/>
        </w:rPr>
        <w:tab/>
        <w:t>FUTUREWEI</w:t>
      </w:r>
    </w:p>
    <w:p w14:paraId="7BD1BB7B" w14:textId="77777777" w:rsidR="0006412A" w:rsidRDefault="0006412A" w:rsidP="0006412A">
      <w:pPr>
        <w:spacing w:after="0"/>
        <w:rPr>
          <w:lang w:eastAsia="ja-JP"/>
        </w:rPr>
      </w:pPr>
      <w:r>
        <w:rPr>
          <w:lang w:eastAsia="ja-JP"/>
        </w:rPr>
        <w:t>R1-2505144</w:t>
      </w:r>
      <w:r>
        <w:rPr>
          <w:lang w:eastAsia="ja-JP"/>
        </w:rPr>
        <w:tab/>
        <w:t>Discussion on 6G numerology and frame structure</w:t>
      </w:r>
      <w:r>
        <w:rPr>
          <w:lang w:eastAsia="ja-JP"/>
        </w:rPr>
        <w:tab/>
        <w:t>FUTUREWEI</w:t>
      </w:r>
    </w:p>
    <w:p w14:paraId="381263BB" w14:textId="77777777" w:rsidR="0006412A" w:rsidRDefault="0006412A" w:rsidP="0006412A">
      <w:pPr>
        <w:spacing w:after="0"/>
        <w:rPr>
          <w:lang w:eastAsia="ja-JP"/>
        </w:rPr>
      </w:pPr>
      <w:r>
        <w:rPr>
          <w:lang w:eastAsia="ja-JP"/>
        </w:rPr>
        <w:t>R1-2505145</w:t>
      </w:r>
      <w:r>
        <w:rPr>
          <w:lang w:eastAsia="ja-JP"/>
        </w:rPr>
        <w:tab/>
        <w:t>Discussion on 6G energy efficiency techniques</w:t>
      </w:r>
      <w:r>
        <w:rPr>
          <w:lang w:eastAsia="ja-JP"/>
        </w:rPr>
        <w:tab/>
        <w:t>FUTUREWEI</w:t>
      </w:r>
    </w:p>
    <w:p w14:paraId="3488D520" w14:textId="77777777" w:rsidR="0006412A" w:rsidRDefault="0006412A" w:rsidP="0006412A">
      <w:pPr>
        <w:spacing w:after="0"/>
        <w:rPr>
          <w:lang w:eastAsia="ja-JP"/>
        </w:rPr>
      </w:pPr>
      <w:r>
        <w:rPr>
          <w:lang w:eastAsia="ja-JP"/>
        </w:rPr>
        <w:t>R1-2505146</w:t>
      </w:r>
      <w:r>
        <w:rPr>
          <w:lang w:eastAsia="ja-JP"/>
        </w:rPr>
        <w:tab/>
        <w:t>Evaluation assumptions for 6GR air interface</w:t>
      </w:r>
      <w:r>
        <w:rPr>
          <w:lang w:eastAsia="ja-JP"/>
        </w:rPr>
        <w:tab/>
        <w:t>FUTUREWEI</w:t>
      </w:r>
    </w:p>
    <w:p w14:paraId="0064FE73" w14:textId="77777777" w:rsidR="0006412A" w:rsidRDefault="0006412A" w:rsidP="0006412A">
      <w:pPr>
        <w:spacing w:after="0"/>
        <w:rPr>
          <w:lang w:eastAsia="ja-JP"/>
        </w:rPr>
      </w:pPr>
      <w:r>
        <w:rPr>
          <w:lang w:eastAsia="ja-JP"/>
        </w:rPr>
        <w:t>R1-2505147</w:t>
      </w:r>
      <w:r>
        <w:rPr>
          <w:lang w:eastAsia="ja-JP"/>
        </w:rPr>
        <w:tab/>
        <w:t>Discussion on AI/ML in 6GR interface</w:t>
      </w:r>
      <w:r>
        <w:rPr>
          <w:lang w:eastAsia="ja-JP"/>
        </w:rPr>
        <w:tab/>
        <w:t>FUTUREWEI</w:t>
      </w:r>
    </w:p>
    <w:p w14:paraId="3D8242BE" w14:textId="77777777" w:rsidR="0006412A" w:rsidRDefault="0006412A" w:rsidP="0006412A">
      <w:pPr>
        <w:spacing w:after="0"/>
        <w:rPr>
          <w:lang w:eastAsia="ja-JP"/>
        </w:rPr>
      </w:pPr>
      <w:r>
        <w:rPr>
          <w:lang w:eastAsia="ja-JP"/>
        </w:rPr>
        <w:t>R1-2505156</w:t>
      </w:r>
      <w:r>
        <w:rPr>
          <w:lang w:eastAsia="ja-JP"/>
        </w:rPr>
        <w:tab/>
        <w:t>Considerations for 6G Waveform</w:t>
      </w:r>
      <w:r>
        <w:rPr>
          <w:lang w:eastAsia="ja-JP"/>
        </w:rPr>
        <w:tab/>
        <w:t>Kyocera Corporation</w:t>
      </w:r>
    </w:p>
    <w:p w14:paraId="49473902" w14:textId="77777777" w:rsidR="0006412A" w:rsidRDefault="0006412A" w:rsidP="0006412A">
      <w:pPr>
        <w:spacing w:after="0"/>
        <w:rPr>
          <w:lang w:eastAsia="ja-JP"/>
        </w:rPr>
      </w:pPr>
      <w:r>
        <w:rPr>
          <w:lang w:eastAsia="ja-JP"/>
        </w:rPr>
        <w:t>R1-2505157</w:t>
      </w:r>
      <w:r>
        <w:rPr>
          <w:lang w:eastAsia="ja-JP"/>
        </w:rPr>
        <w:tab/>
        <w:t>AI/ML in 6GR interface</w:t>
      </w:r>
      <w:r>
        <w:rPr>
          <w:lang w:eastAsia="ja-JP"/>
        </w:rPr>
        <w:tab/>
        <w:t>Kyocera</w:t>
      </w:r>
    </w:p>
    <w:p w14:paraId="4C62DC9D" w14:textId="77777777" w:rsidR="0006412A" w:rsidRDefault="0006412A" w:rsidP="0006412A">
      <w:pPr>
        <w:spacing w:after="0"/>
        <w:rPr>
          <w:lang w:eastAsia="ja-JP"/>
        </w:rPr>
      </w:pPr>
      <w:r>
        <w:rPr>
          <w:lang w:eastAsia="ja-JP"/>
        </w:rPr>
        <w:t>R1-2505170</w:t>
      </w:r>
      <w:r>
        <w:rPr>
          <w:lang w:eastAsia="ja-JP"/>
        </w:rPr>
        <w:tab/>
        <w:t>Spreadtrum overview on 6GR air interface</w:t>
      </w:r>
      <w:r>
        <w:rPr>
          <w:lang w:eastAsia="ja-JP"/>
        </w:rPr>
        <w:tab/>
        <w:t>Spreadtrum, UNISOC</w:t>
      </w:r>
    </w:p>
    <w:p w14:paraId="07B6598A" w14:textId="77777777" w:rsidR="0006412A" w:rsidRDefault="0006412A" w:rsidP="0006412A">
      <w:pPr>
        <w:spacing w:after="0"/>
        <w:rPr>
          <w:lang w:eastAsia="ja-JP"/>
        </w:rPr>
      </w:pPr>
      <w:r>
        <w:rPr>
          <w:lang w:eastAsia="ja-JP"/>
        </w:rPr>
        <w:t>R1-2505171</w:t>
      </w:r>
      <w:r>
        <w:rPr>
          <w:lang w:eastAsia="ja-JP"/>
        </w:rPr>
        <w:tab/>
        <w:t>Discussion on evaluation assumption for 6GR</w:t>
      </w:r>
      <w:r>
        <w:rPr>
          <w:lang w:eastAsia="ja-JP"/>
        </w:rPr>
        <w:tab/>
        <w:t>Spreadtrum, UNISOC</w:t>
      </w:r>
    </w:p>
    <w:p w14:paraId="7995C930" w14:textId="77777777" w:rsidR="0006412A" w:rsidRDefault="0006412A" w:rsidP="0006412A">
      <w:pPr>
        <w:spacing w:after="0"/>
        <w:rPr>
          <w:lang w:eastAsia="ja-JP"/>
        </w:rPr>
      </w:pPr>
      <w:r>
        <w:rPr>
          <w:lang w:eastAsia="ja-JP"/>
        </w:rPr>
        <w:t>R1-2505172</w:t>
      </w:r>
      <w:r>
        <w:rPr>
          <w:lang w:eastAsia="ja-JP"/>
        </w:rPr>
        <w:tab/>
        <w:t>Discussion on waveform for 6GR</w:t>
      </w:r>
      <w:r>
        <w:rPr>
          <w:lang w:eastAsia="ja-JP"/>
        </w:rPr>
        <w:tab/>
        <w:t>Spreadtrum, UNISOC</w:t>
      </w:r>
    </w:p>
    <w:p w14:paraId="02543046" w14:textId="77777777" w:rsidR="0006412A" w:rsidRDefault="0006412A" w:rsidP="0006412A">
      <w:pPr>
        <w:spacing w:after="0"/>
        <w:rPr>
          <w:lang w:eastAsia="ja-JP"/>
        </w:rPr>
      </w:pPr>
      <w:r>
        <w:rPr>
          <w:lang w:eastAsia="ja-JP"/>
        </w:rPr>
        <w:t>R1-2505173</w:t>
      </w:r>
      <w:r>
        <w:rPr>
          <w:lang w:eastAsia="ja-JP"/>
        </w:rPr>
        <w:tab/>
        <w:t>Discussion on frame structure for 6GR</w:t>
      </w:r>
      <w:r>
        <w:rPr>
          <w:lang w:eastAsia="ja-JP"/>
        </w:rPr>
        <w:tab/>
        <w:t>Spreadtrum, UNISOC</w:t>
      </w:r>
    </w:p>
    <w:p w14:paraId="72CCAE64" w14:textId="77777777" w:rsidR="0006412A" w:rsidRDefault="0006412A" w:rsidP="0006412A">
      <w:pPr>
        <w:spacing w:after="0"/>
        <w:rPr>
          <w:lang w:eastAsia="ja-JP"/>
        </w:rPr>
      </w:pPr>
      <w:r>
        <w:rPr>
          <w:lang w:eastAsia="ja-JP"/>
        </w:rPr>
        <w:t>R1-2505174</w:t>
      </w:r>
      <w:r>
        <w:rPr>
          <w:lang w:eastAsia="ja-JP"/>
        </w:rPr>
        <w:tab/>
        <w:t>Discussion on channel coding for 6GR</w:t>
      </w:r>
      <w:r>
        <w:rPr>
          <w:lang w:eastAsia="ja-JP"/>
        </w:rPr>
        <w:tab/>
        <w:t>Spreadtrum, UNISOC</w:t>
      </w:r>
    </w:p>
    <w:p w14:paraId="314B1EAE" w14:textId="77777777" w:rsidR="0006412A" w:rsidRDefault="0006412A" w:rsidP="0006412A">
      <w:pPr>
        <w:spacing w:after="0"/>
        <w:rPr>
          <w:lang w:eastAsia="ja-JP"/>
        </w:rPr>
      </w:pPr>
      <w:r>
        <w:rPr>
          <w:lang w:eastAsia="ja-JP"/>
        </w:rPr>
        <w:t>R1-2505175</w:t>
      </w:r>
      <w:r>
        <w:rPr>
          <w:lang w:eastAsia="ja-JP"/>
        </w:rPr>
        <w:tab/>
        <w:t>Discussion on modulation, joint channel coding and modulation for 6GR</w:t>
      </w:r>
      <w:r>
        <w:rPr>
          <w:lang w:eastAsia="ja-JP"/>
        </w:rPr>
        <w:tab/>
        <w:t>Spreadtrum, UNISOC</w:t>
      </w:r>
    </w:p>
    <w:p w14:paraId="29E4B66E" w14:textId="77777777" w:rsidR="0006412A" w:rsidRDefault="0006412A" w:rsidP="0006412A">
      <w:pPr>
        <w:spacing w:after="0"/>
        <w:rPr>
          <w:lang w:eastAsia="ja-JP"/>
        </w:rPr>
      </w:pPr>
      <w:r>
        <w:rPr>
          <w:lang w:eastAsia="ja-JP"/>
        </w:rPr>
        <w:t>R1-2505176</w:t>
      </w:r>
      <w:r>
        <w:rPr>
          <w:lang w:eastAsia="ja-JP"/>
        </w:rPr>
        <w:tab/>
        <w:t>Discussion on energy efficiency for 6GR</w:t>
      </w:r>
      <w:r>
        <w:rPr>
          <w:lang w:eastAsia="ja-JP"/>
        </w:rPr>
        <w:tab/>
        <w:t>Spreadtrum, UNISOC</w:t>
      </w:r>
    </w:p>
    <w:p w14:paraId="46375CCC" w14:textId="77777777" w:rsidR="0006412A" w:rsidRDefault="0006412A" w:rsidP="0006412A">
      <w:pPr>
        <w:spacing w:after="0"/>
        <w:rPr>
          <w:lang w:eastAsia="ja-JP"/>
        </w:rPr>
      </w:pPr>
      <w:r>
        <w:rPr>
          <w:lang w:eastAsia="ja-JP"/>
        </w:rPr>
        <w:t>R1-2505177</w:t>
      </w:r>
      <w:r>
        <w:rPr>
          <w:lang w:eastAsia="ja-JP"/>
        </w:rPr>
        <w:tab/>
        <w:t>Discussion on AIML in 6GR interface</w:t>
      </w:r>
      <w:r>
        <w:rPr>
          <w:lang w:eastAsia="ja-JP"/>
        </w:rPr>
        <w:tab/>
        <w:t>Spreadtrum, UNISOC</w:t>
      </w:r>
    </w:p>
    <w:p w14:paraId="54EFD8D9" w14:textId="77777777" w:rsidR="0006412A" w:rsidRDefault="0006412A" w:rsidP="0006412A">
      <w:pPr>
        <w:spacing w:after="0"/>
        <w:rPr>
          <w:lang w:eastAsia="ja-JP"/>
        </w:rPr>
      </w:pPr>
      <w:r>
        <w:rPr>
          <w:lang w:eastAsia="ja-JP"/>
        </w:rPr>
        <w:t>R1-2505180</w:t>
      </w:r>
      <w:r>
        <w:rPr>
          <w:lang w:eastAsia="ja-JP"/>
        </w:rPr>
        <w:tab/>
        <w:t>AI/ML Use Cases for 6GR Air Interface</w:t>
      </w:r>
      <w:r>
        <w:rPr>
          <w:lang w:eastAsia="ja-JP"/>
        </w:rPr>
        <w:tab/>
        <w:t>Ericsson Telecom S.A. de C.V.</w:t>
      </w:r>
    </w:p>
    <w:p w14:paraId="105ED567" w14:textId="77777777" w:rsidR="0006412A" w:rsidRDefault="0006412A" w:rsidP="0006412A">
      <w:pPr>
        <w:spacing w:after="0"/>
        <w:rPr>
          <w:lang w:eastAsia="ja-JP"/>
        </w:rPr>
      </w:pPr>
      <w:r>
        <w:rPr>
          <w:lang w:eastAsia="ja-JP"/>
        </w:rPr>
        <w:t>R1-2505181</w:t>
      </w:r>
      <w:r>
        <w:rPr>
          <w:lang w:eastAsia="ja-JP"/>
        </w:rPr>
        <w:tab/>
        <w:t>Overview of 6GR air interface</w:t>
      </w:r>
      <w:r>
        <w:rPr>
          <w:lang w:eastAsia="ja-JP"/>
        </w:rPr>
        <w:tab/>
        <w:t>Huawei, HiSilicon</w:t>
      </w:r>
    </w:p>
    <w:p w14:paraId="212D785B" w14:textId="77777777" w:rsidR="0006412A" w:rsidRDefault="0006412A" w:rsidP="0006412A">
      <w:pPr>
        <w:spacing w:after="0"/>
        <w:rPr>
          <w:lang w:eastAsia="ja-JP"/>
        </w:rPr>
      </w:pPr>
      <w:r>
        <w:rPr>
          <w:lang w:eastAsia="ja-JP"/>
        </w:rPr>
        <w:t>R1-2505182</w:t>
      </w:r>
      <w:r>
        <w:rPr>
          <w:lang w:eastAsia="ja-JP"/>
        </w:rPr>
        <w:tab/>
        <w:t>Evaluation assumptions for 6GR air interface</w:t>
      </w:r>
      <w:r>
        <w:rPr>
          <w:lang w:eastAsia="ja-JP"/>
        </w:rPr>
        <w:tab/>
        <w:t>Huawei, HiSilicon</w:t>
      </w:r>
    </w:p>
    <w:p w14:paraId="686F0DC7" w14:textId="77777777" w:rsidR="0006412A" w:rsidRDefault="0006412A" w:rsidP="0006412A">
      <w:pPr>
        <w:spacing w:after="0"/>
        <w:rPr>
          <w:lang w:eastAsia="ja-JP"/>
        </w:rPr>
      </w:pPr>
      <w:r>
        <w:rPr>
          <w:lang w:eastAsia="ja-JP"/>
        </w:rPr>
        <w:t>R1-2505183</w:t>
      </w:r>
      <w:r>
        <w:rPr>
          <w:lang w:eastAsia="ja-JP"/>
        </w:rPr>
        <w:tab/>
        <w:t>Waveform for 6GR air interface</w:t>
      </w:r>
      <w:r>
        <w:rPr>
          <w:lang w:eastAsia="ja-JP"/>
        </w:rPr>
        <w:tab/>
        <w:t>Huawei, HiSilicon</w:t>
      </w:r>
    </w:p>
    <w:p w14:paraId="07707984" w14:textId="77777777" w:rsidR="0006412A" w:rsidRDefault="0006412A" w:rsidP="0006412A">
      <w:pPr>
        <w:spacing w:after="0"/>
        <w:rPr>
          <w:lang w:eastAsia="ja-JP"/>
        </w:rPr>
      </w:pPr>
      <w:r>
        <w:rPr>
          <w:lang w:eastAsia="ja-JP"/>
        </w:rPr>
        <w:t>R1-2505184</w:t>
      </w:r>
      <w:r>
        <w:rPr>
          <w:lang w:eastAsia="ja-JP"/>
        </w:rPr>
        <w:tab/>
        <w:t>Numerology and frame structure for 6GR air interface</w:t>
      </w:r>
      <w:r>
        <w:rPr>
          <w:lang w:eastAsia="ja-JP"/>
        </w:rPr>
        <w:tab/>
        <w:t>Huawei, HiSilicon</w:t>
      </w:r>
    </w:p>
    <w:p w14:paraId="00F277DA" w14:textId="77777777" w:rsidR="0006412A" w:rsidRDefault="0006412A" w:rsidP="0006412A">
      <w:pPr>
        <w:spacing w:after="0"/>
        <w:rPr>
          <w:lang w:eastAsia="ja-JP"/>
        </w:rPr>
      </w:pPr>
      <w:r>
        <w:rPr>
          <w:lang w:eastAsia="ja-JP"/>
        </w:rPr>
        <w:t>R1-2505185</w:t>
      </w:r>
      <w:r>
        <w:rPr>
          <w:lang w:eastAsia="ja-JP"/>
        </w:rPr>
        <w:tab/>
        <w:t>Channel coding for 6GR air interface</w:t>
      </w:r>
      <w:r>
        <w:rPr>
          <w:lang w:eastAsia="ja-JP"/>
        </w:rPr>
        <w:tab/>
        <w:t>Huawei, HiSilicon</w:t>
      </w:r>
    </w:p>
    <w:p w14:paraId="70EC90D4" w14:textId="77777777" w:rsidR="0006412A" w:rsidRDefault="0006412A" w:rsidP="0006412A">
      <w:pPr>
        <w:spacing w:after="0"/>
        <w:rPr>
          <w:lang w:eastAsia="ja-JP"/>
        </w:rPr>
      </w:pPr>
      <w:r>
        <w:rPr>
          <w:lang w:eastAsia="ja-JP"/>
        </w:rPr>
        <w:t>R1-2505186</w:t>
      </w:r>
      <w:r>
        <w:rPr>
          <w:lang w:eastAsia="ja-JP"/>
        </w:rPr>
        <w:tab/>
        <w:t>Modulation for 6GR air interface</w:t>
      </w:r>
      <w:r>
        <w:rPr>
          <w:lang w:eastAsia="ja-JP"/>
        </w:rPr>
        <w:tab/>
        <w:t>Huawei, HiSilicon</w:t>
      </w:r>
    </w:p>
    <w:p w14:paraId="3E7CFC6B" w14:textId="77777777" w:rsidR="0006412A" w:rsidRDefault="0006412A" w:rsidP="0006412A">
      <w:pPr>
        <w:spacing w:after="0"/>
        <w:rPr>
          <w:lang w:eastAsia="ja-JP"/>
        </w:rPr>
      </w:pPr>
      <w:r>
        <w:rPr>
          <w:lang w:eastAsia="ja-JP"/>
        </w:rPr>
        <w:t>R1-2505187</w:t>
      </w:r>
      <w:r>
        <w:rPr>
          <w:lang w:eastAsia="ja-JP"/>
        </w:rPr>
        <w:tab/>
        <w:t>Views on energy saving for 6GR</w:t>
      </w:r>
      <w:r>
        <w:rPr>
          <w:lang w:eastAsia="ja-JP"/>
        </w:rPr>
        <w:tab/>
        <w:t>Huawei, HiSilicon</w:t>
      </w:r>
    </w:p>
    <w:p w14:paraId="5BEC6D5C" w14:textId="77777777" w:rsidR="0006412A" w:rsidRDefault="0006412A" w:rsidP="0006412A">
      <w:pPr>
        <w:spacing w:after="0"/>
        <w:rPr>
          <w:lang w:eastAsia="ja-JP"/>
        </w:rPr>
      </w:pPr>
      <w:r>
        <w:rPr>
          <w:lang w:eastAsia="ja-JP"/>
        </w:rPr>
        <w:t>R1-2505188</w:t>
      </w:r>
      <w:r>
        <w:rPr>
          <w:lang w:eastAsia="ja-JP"/>
        </w:rPr>
        <w:tab/>
        <w:t>Views on AI/ML in 6GR air interface</w:t>
      </w:r>
      <w:r>
        <w:rPr>
          <w:lang w:eastAsia="ja-JP"/>
        </w:rPr>
        <w:tab/>
        <w:t>Huawei, HiSilicon</w:t>
      </w:r>
    </w:p>
    <w:p w14:paraId="182C501F" w14:textId="77777777" w:rsidR="0006412A" w:rsidRDefault="0006412A" w:rsidP="0006412A">
      <w:pPr>
        <w:spacing w:after="0"/>
        <w:rPr>
          <w:lang w:eastAsia="ja-JP"/>
        </w:rPr>
      </w:pPr>
      <w:r>
        <w:rPr>
          <w:lang w:eastAsia="ja-JP"/>
        </w:rPr>
        <w:t>R1-2505263</w:t>
      </w:r>
      <w:r>
        <w:rPr>
          <w:lang w:eastAsia="ja-JP"/>
        </w:rPr>
        <w:tab/>
        <w:t>Overview of 6GR Air Interface</w:t>
      </w:r>
      <w:r>
        <w:rPr>
          <w:lang w:eastAsia="ja-JP"/>
        </w:rPr>
        <w:tab/>
        <w:t>Google</w:t>
      </w:r>
    </w:p>
    <w:p w14:paraId="770A65BD" w14:textId="77777777" w:rsidR="0006412A" w:rsidRDefault="0006412A" w:rsidP="0006412A">
      <w:pPr>
        <w:spacing w:after="0"/>
        <w:rPr>
          <w:lang w:eastAsia="ja-JP"/>
        </w:rPr>
      </w:pPr>
      <w:r>
        <w:rPr>
          <w:lang w:eastAsia="ja-JP"/>
        </w:rPr>
        <w:t>R1-2505264</w:t>
      </w:r>
      <w:r>
        <w:rPr>
          <w:lang w:eastAsia="ja-JP"/>
        </w:rPr>
        <w:tab/>
        <w:t>Waveform for 6GR Air Interface</w:t>
      </w:r>
      <w:r>
        <w:rPr>
          <w:lang w:eastAsia="ja-JP"/>
        </w:rPr>
        <w:tab/>
        <w:t>Google</w:t>
      </w:r>
    </w:p>
    <w:p w14:paraId="64EDF181" w14:textId="77777777" w:rsidR="0006412A" w:rsidRDefault="0006412A" w:rsidP="0006412A">
      <w:pPr>
        <w:spacing w:after="0"/>
        <w:rPr>
          <w:lang w:eastAsia="ja-JP"/>
        </w:rPr>
      </w:pPr>
      <w:r>
        <w:rPr>
          <w:lang w:eastAsia="ja-JP"/>
        </w:rPr>
        <w:t>R1-2505265</w:t>
      </w:r>
      <w:r>
        <w:rPr>
          <w:lang w:eastAsia="ja-JP"/>
        </w:rPr>
        <w:tab/>
        <w:t>Frame Structure for 6GR Air Interface</w:t>
      </w:r>
      <w:r>
        <w:rPr>
          <w:lang w:eastAsia="ja-JP"/>
        </w:rPr>
        <w:tab/>
        <w:t>Google</w:t>
      </w:r>
    </w:p>
    <w:p w14:paraId="1756C6CB" w14:textId="77777777" w:rsidR="0006412A" w:rsidRDefault="0006412A" w:rsidP="0006412A">
      <w:pPr>
        <w:spacing w:after="0"/>
        <w:rPr>
          <w:lang w:eastAsia="ja-JP"/>
        </w:rPr>
      </w:pPr>
      <w:r>
        <w:rPr>
          <w:lang w:eastAsia="ja-JP"/>
        </w:rPr>
        <w:t>R1-2505266</w:t>
      </w:r>
      <w:r>
        <w:rPr>
          <w:lang w:eastAsia="ja-JP"/>
        </w:rPr>
        <w:tab/>
        <w:t>AI/ML in 6GR Air Interface</w:t>
      </w:r>
      <w:r>
        <w:rPr>
          <w:lang w:eastAsia="ja-JP"/>
        </w:rPr>
        <w:tab/>
        <w:t>Google</w:t>
      </w:r>
    </w:p>
    <w:p w14:paraId="771526EB" w14:textId="77777777" w:rsidR="0006412A" w:rsidRDefault="0006412A" w:rsidP="0006412A">
      <w:pPr>
        <w:spacing w:after="0"/>
        <w:rPr>
          <w:lang w:eastAsia="ja-JP"/>
        </w:rPr>
      </w:pPr>
      <w:r>
        <w:rPr>
          <w:lang w:eastAsia="ja-JP"/>
        </w:rPr>
        <w:t>R1-2505276</w:t>
      </w:r>
      <w:r>
        <w:rPr>
          <w:lang w:eastAsia="ja-JP"/>
        </w:rPr>
        <w:tab/>
        <w:t>Discussion on evaluation assumptions for 6GR air interface</w:t>
      </w:r>
      <w:r>
        <w:rPr>
          <w:lang w:eastAsia="ja-JP"/>
        </w:rPr>
        <w:tab/>
        <w:t>ZTE Corporation, Sanechips</w:t>
      </w:r>
    </w:p>
    <w:p w14:paraId="01830906" w14:textId="77777777" w:rsidR="0006412A" w:rsidRDefault="0006412A" w:rsidP="0006412A">
      <w:pPr>
        <w:spacing w:after="0"/>
        <w:rPr>
          <w:lang w:eastAsia="ja-JP"/>
        </w:rPr>
      </w:pPr>
      <w:r>
        <w:rPr>
          <w:lang w:eastAsia="ja-JP"/>
        </w:rPr>
        <w:t>R1-2505285</w:t>
      </w:r>
      <w:r>
        <w:rPr>
          <w:lang w:eastAsia="ja-JP"/>
        </w:rPr>
        <w:tab/>
        <w:t>Discussion on the overview of 6GR air interface</w:t>
      </w:r>
      <w:r>
        <w:rPr>
          <w:lang w:eastAsia="ja-JP"/>
        </w:rPr>
        <w:tab/>
        <w:t>TCL</w:t>
      </w:r>
    </w:p>
    <w:p w14:paraId="1AFDE434" w14:textId="77777777" w:rsidR="0006412A" w:rsidRDefault="0006412A" w:rsidP="0006412A">
      <w:pPr>
        <w:spacing w:after="0"/>
        <w:rPr>
          <w:lang w:eastAsia="ja-JP"/>
        </w:rPr>
      </w:pPr>
      <w:r>
        <w:rPr>
          <w:lang w:eastAsia="ja-JP"/>
        </w:rPr>
        <w:t>R1-2505290</w:t>
      </w:r>
      <w:r>
        <w:rPr>
          <w:lang w:eastAsia="ja-JP"/>
        </w:rPr>
        <w:tab/>
        <w:t>Considerations on evaluation assumptions for 6GR air interface</w:t>
      </w:r>
      <w:r>
        <w:rPr>
          <w:lang w:eastAsia="ja-JP"/>
        </w:rPr>
        <w:tab/>
        <w:t>Sony</w:t>
      </w:r>
    </w:p>
    <w:p w14:paraId="19285B23" w14:textId="77777777" w:rsidR="0006412A" w:rsidRDefault="0006412A" w:rsidP="0006412A">
      <w:pPr>
        <w:spacing w:after="0"/>
        <w:rPr>
          <w:lang w:eastAsia="ja-JP"/>
        </w:rPr>
      </w:pPr>
      <w:r>
        <w:rPr>
          <w:lang w:eastAsia="ja-JP"/>
        </w:rPr>
        <w:t>R1-2505291</w:t>
      </w:r>
      <w:r>
        <w:rPr>
          <w:lang w:eastAsia="ja-JP"/>
        </w:rPr>
        <w:tab/>
        <w:t>Considerations on 6GR Energy Efficiency</w:t>
      </w:r>
      <w:r>
        <w:rPr>
          <w:lang w:eastAsia="ja-JP"/>
        </w:rPr>
        <w:tab/>
        <w:t>Sony</w:t>
      </w:r>
    </w:p>
    <w:p w14:paraId="3C3D0E31" w14:textId="77777777" w:rsidR="0006412A" w:rsidRDefault="0006412A" w:rsidP="0006412A">
      <w:pPr>
        <w:spacing w:after="0"/>
        <w:rPr>
          <w:lang w:eastAsia="ja-JP"/>
        </w:rPr>
      </w:pPr>
      <w:r>
        <w:rPr>
          <w:lang w:eastAsia="ja-JP"/>
        </w:rPr>
        <w:t>R1-2505295</w:t>
      </w:r>
      <w:r>
        <w:rPr>
          <w:lang w:eastAsia="ja-JP"/>
        </w:rPr>
        <w:tab/>
        <w:t>Outline and highlight of 6GR air interface</w:t>
      </w:r>
      <w:r>
        <w:rPr>
          <w:lang w:eastAsia="ja-JP"/>
        </w:rPr>
        <w:tab/>
        <w:t>CATT, CICTCI</w:t>
      </w:r>
    </w:p>
    <w:p w14:paraId="0D56400A" w14:textId="77777777" w:rsidR="0006412A" w:rsidRDefault="0006412A" w:rsidP="0006412A">
      <w:pPr>
        <w:spacing w:after="0"/>
        <w:rPr>
          <w:lang w:eastAsia="ja-JP"/>
        </w:rPr>
      </w:pPr>
      <w:r>
        <w:rPr>
          <w:lang w:eastAsia="ja-JP"/>
        </w:rPr>
        <w:t>R1-2505296</w:t>
      </w:r>
      <w:r>
        <w:rPr>
          <w:lang w:eastAsia="ja-JP"/>
        </w:rPr>
        <w:tab/>
        <w:t>On evaluation assumptions for 6GR air interface</w:t>
      </w:r>
      <w:r>
        <w:rPr>
          <w:lang w:eastAsia="ja-JP"/>
        </w:rPr>
        <w:tab/>
        <w:t>CATT</w:t>
      </w:r>
    </w:p>
    <w:p w14:paraId="40E36D57" w14:textId="77777777" w:rsidR="0006412A" w:rsidRDefault="0006412A" w:rsidP="0006412A">
      <w:pPr>
        <w:spacing w:after="0"/>
        <w:rPr>
          <w:lang w:eastAsia="ja-JP"/>
        </w:rPr>
      </w:pPr>
      <w:r>
        <w:rPr>
          <w:lang w:eastAsia="ja-JP"/>
        </w:rPr>
        <w:t>R1-2505297</w:t>
      </w:r>
      <w:r>
        <w:rPr>
          <w:lang w:eastAsia="ja-JP"/>
        </w:rPr>
        <w:tab/>
        <w:t>Discussion on energy efficiency of 6GR</w:t>
      </w:r>
      <w:r>
        <w:rPr>
          <w:lang w:eastAsia="ja-JP"/>
        </w:rPr>
        <w:tab/>
        <w:t>CATT</w:t>
      </w:r>
    </w:p>
    <w:p w14:paraId="6FE674CD" w14:textId="77777777" w:rsidR="0006412A" w:rsidRDefault="0006412A" w:rsidP="0006412A">
      <w:pPr>
        <w:spacing w:after="0"/>
        <w:rPr>
          <w:lang w:eastAsia="ja-JP"/>
        </w:rPr>
      </w:pPr>
      <w:r>
        <w:rPr>
          <w:lang w:eastAsia="ja-JP"/>
        </w:rPr>
        <w:t>R1-2505298</w:t>
      </w:r>
      <w:r>
        <w:rPr>
          <w:lang w:eastAsia="ja-JP"/>
        </w:rPr>
        <w:tab/>
        <w:t>Discussion on AI/ML in 6GR interface</w:t>
      </w:r>
      <w:r>
        <w:rPr>
          <w:lang w:eastAsia="ja-JP"/>
        </w:rPr>
        <w:tab/>
        <w:t>CATT, CICTCI</w:t>
      </w:r>
    </w:p>
    <w:p w14:paraId="771BC046" w14:textId="77777777" w:rsidR="0006412A" w:rsidRDefault="0006412A" w:rsidP="0006412A">
      <w:pPr>
        <w:spacing w:after="0"/>
        <w:rPr>
          <w:lang w:eastAsia="ja-JP"/>
        </w:rPr>
      </w:pPr>
      <w:r>
        <w:rPr>
          <w:lang w:eastAsia="ja-JP"/>
        </w:rPr>
        <w:t>R1-2505308</w:t>
      </w:r>
      <w:r>
        <w:rPr>
          <w:lang w:eastAsia="ja-JP"/>
        </w:rPr>
        <w:tab/>
        <w:t xml:space="preserve">Discussions on </w:t>
      </w:r>
      <w:proofErr w:type="gramStart"/>
      <w:r>
        <w:rPr>
          <w:lang w:eastAsia="ja-JP"/>
        </w:rPr>
        <w:t>waveform  for</w:t>
      </w:r>
      <w:proofErr w:type="gramEnd"/>
      <w:r>
        <w:rPr>
          <w:lang w:eastAsia="ja-JP"/>
        </w:rPr>
        <w:t xml:space="preserve"> 6GR</w:t>
      </w:r>
      <w:r>
        <w:rPr>
          <w:lang w:eastAsia="ja-JP"/>
        </w:rPr>
        <w:tab/>
        <w:t>CATT</w:t>
      </w:r>
    </w:p>
    <w:p w14:paraId="7EAC3B88" w14:textId="77777777" w:rsidR="0006412A" w:rsidRDefault="0006412A" w:rsidP="0006412A">
      <w:pPr>
        <w:spacing w:after="0"/>
        <w:rPr>
          <w:lang w:eastAsia="ja-JP"/>
        </w:rPr>
      </w:pPr>
      <w:r>
        <w:rPr>
          <w:lang w:eastAsia="ja-JP"/>
        </w:rPr>
        <w:t>R1-2505309</w:t>
      </w:r>
      <w:r>
        <w:rPr>
          <w:lang w:eastAsia="ja-JP"/>
        </w:rPr>
        <w:tab/>
        <w:t>Frame structure for 6GR</w:t>
      </w:r>
      <w:r>
        <w:rPr>
          <w:lang w:eastAsia="ja-JP"/>
        </w:rPr>
        <w:tab/>
        <w:t>CATT</w:t>
      </w:r>
    </w:p>
    <w:p w14:paraId="3074C539" w14:textId="77777777" w:rsidR="0006412A" w:rsidRDefault="0006412A" w:rsidP="0006412A">
      <w:pPr>
        <w:spacing w:after="0"/>
        <w:rPr>
          <w:lang w:eastAsia="ja-JP"/>
        </w:rPr>
      </w:pPr>
      <w:r>
        <w:rPr>
          <w:lang w:eastAsia="ja-JP"/>
        </w:rPr>
        <w:t>R1-2505310</w:t>
      </w:r>
      <w:r>
        <w:rPr>
          <w:lang w:eastAsia="ja-JP"/>
        </w:rPr>
        <w:tab/>
        <w:t>Channel coding for 6GR</w:t>
      </w:r>
      <w:r>
        <w:rPr>
          <w:lang w:eastAsia="ja-JP"/>
        </w:rPr>
        <w:tab/>
        <w:t>CATT</w:t>
      </w:r>
    </w:p>
    <w:p w14:paraId="0ABED614" w14:textId="77777777" w:rsidR="0006412A" w:rsidRDefault="0006412A" w:rsidP="0006412A">
      <w:pPr>
        <w:spacing w:after="0"/>
        <w:rPr>
          <w:lang w:eastAsia="ja-JP"/>
        </w:rPr>
      </w:pPr>
      <w:r>
        <w:rPr>
          <w:lang w:eastAsia="ja-JP"/>
        </w:rPr>
        <w:t>R1-2505311</w:t>
      </w:r>
      <w:r>
        <w:rPr>
          <w:lang w:eastAsia="ja-JP"/>
        </w:rPr>
        <w:tab/>
        <w:t>Modulation for 6GR</w:t>
      </w:r>
      <w:r>
        <w:rPr>
          <w:lang w:eastAsia="ja-JP"/>
        </w:rPr>
        <w:tab/>
        <w:t>CATT</w:t>
      </w:r>
    </w:p>
    <w:p w14:paraId="562783D9" w14:textId="77777777" w:rsidR="0006412A" w:rsidRDefault="0006412A" w:rsidP="0006412A">
      <w:pPr>
        <w:spacing w:after="0"/>
        <w:rPr>
          <w:lang w:eastAsia="ja-JP"/>
        </w:rPr>
      </w:pPr>
      <w:r>
        <w:rPr>
          <w:lang w:eastAsia="ja-JP"/>
        </w:rPr>
        <w:t>R1-2505414</w:t>
      </w:r>
      <w:r>
        <w:rPr>
          <w:lang w:eastAsia="ja-JP"/>
        </w:rPr>
        <w:tab/>
        <w:t>Overall design considerations on 6GR air interface</w:t>
      </w:r>
      <w:r>
        <w:rPr>
          <w:lang w:eastAsia="ja-JP"/>
        </w:rPr>
        <w:tab/>
        <w:t>vivo</w:t>
      </w:r>
    </w:p>
    <w:p w14:paraId="44F9F9B8" w14:textId="77777777" w:rsidR="0006412A" w:rsidRDefault="0006412A" w:rsidP="0006412A">
      <w:pPr>
        <w:spacing w:after="0"/>
        <w:rPr>
          <w:lang w:eastAsia="ja-JP"/>
        </w:rPr>
      </w:pPr>
      <w:r>
        <w:rPr>
          <w:lang w:eastAsia="ja-JP"/>
        </w:rPr>
        <w:t>R1-2505415</w:t>
      </w:r>
      <w:r>
        <w:rPr>
          <w:lang w:eastAsia="ja-JP"/>
        </w:rPr>
        <w:tab/>
        <w:t>Evaluation methodology and assumptions for 6GR air interface</w:t>
      </w:r>
      <w:r>
        <w:rPr>
          <w:lang w:eastAsia="ja-JP"/>
        </w:rPr>
        <w:tab/>
        <w:t>vivo</w:t>
      </w:r>
    </w:p>
    <w:p w14:paraId="44EDD22C" w14:textId="77777777" w:rsidR="0006412A" w:rsidRDefault="0006412A" w:rsidP="0006412A">
      <w:pPr>
        <w:spacing w:after="0"/>
        <w:rPr>
          <w:lang w:eastAsia="ja-JP"/>
        </w:rPr>
      </w:pPr>
      <w:r>
        <w:rPr>
          <w:lang w:eastAsia="ja-JP"/>
        </w:rPr>
        <w:t>R1-2505416</w:t>
      </w:r>
      <w:r>
        <w:rPr>
          <w:lang w:eastAsia="ja-JP"/>
        </w:rPr>
        <w:tab/>
        <w:t>Discussion on Waveform for 6GR air interface</w:t>
      </w:r>
      <w:r>
        <w:rPr>
          <w:lang w:eastAsia="ja-JP"/>
        </w:rPr>
        <w:tab/>
        <w:t>vivo</w:t>
      </w:r>
    </w:p>
    <w:p w14:paraId="72A4C304" w14:textId="77777777" w:rsidR="0006412A" w:rsidRDefault="0006412A" w:rsidP="0006412A">
      <w:pPr>
        <w:spacing w:after="0"/>
        <w:rPr>
          <w:lang w:eastAsia="ja-JP"/>
        </w:rPr>
      </w:pPr>
      <w:r>
        <w:rPr>
          <w:lang w:eastAsia="ja-JP"/>
        </w:rPr>
        <w:t>R1-2505417</w:t>
      </w:r>
      <w:r>
        <w:rPr>
          <w:lang w:eastAsia="ja-JP"/>
        </w:rPr>
        <w:tab/>
        <w:t>Discussion on 6GR frame structure</w:t>
      </w:r>
      <w:r>
        <w:rPr>
          <w:lang w:eastAsia="ja-JP"/>
        </w:rPr>
        <w:tab/>
        <w:t>vivo</w:t>
      </w:r>
    </w:p>
    <w:p w14:paraId="35DA52E9" w14:textId="77777777" w:rsidR="0006412A" w:rsidRDefault="0006412A" w:rsidP="0006412A">
      <w:pPr>
        <w:spacing w:after="0"/>
        <w:rPr>
          <w:lang w:eastAsia="ja-JP"/>
        </w:rPr>
      </w:pPr>
      <w:r>
        <w:rPr>
          <w:lang w:eastAsia="ja-JP"/>
        </w:rPr>
        <w:t>R1-2505418</w:t>
      </w:r>
      <w:r>
        <w:rPr>
          <w:lang w:eastAsia="ja-JP"/>
        </w:rPr>
        <w:tab/>
        <w:t>Discussion on Channel Coding for 6GR air interface</w:t>
      </w:r>
      <w:r>
        <w:rPr>
          <w:lang w:eastAsia="ja-JP"/>
        </w:rPr>
        <w:tab/>
        <w:t>vivo</w:t>
      </w:r>
    </w:p>
    <w:p w14:paraId="13AB8233" w14:textId="77777777" w:rsidR="0006412A" w:rsidRDefault="0006412A" w:rsidP="0006412A">
      <w:pPr>
        <w:spacing w:after="0"/>
        <w:rPr>
          <w:lang w:eastAsia="ja-JP"/>
        </w:rPr>
      </w:pPr>
      <w:r>
        <w:rPr>
          <w:lang w:eastAsia="ja-JP"/>
        </w:rPr>
        <w:t>R1-2505419</w:t>
      </w:r>
      <w:r>
        <w:rPr>
          <w:lang w:eastAsia="ja-JP"/>
        </w:rPr>
        <w:tab/>
        <w:t>Discussion on Modulation for 6GR air interface</w:t>
      </w:r>
      <w:r>
        <w:rPr>
          <w:lang w:eastAsia="ja-JP"/>
        </w:rPr>
        <w:tab/>
        <w:t>vivo</w:t>
      </w:r>
    </w:p>
    <w:p w14:paraId="35AE91EE" w14:textId="77777777" w:rsidR="0006412A" w:rsidRDefault="0006412A" w:rsidP="0006412A">
      <w:pPr>
        <w:spacing w:after="0"/>
        <w:rPr>
          <w:lang w:eastAsia="ja-JP"/>
        </w:rPr>
      </w:pPr>
      <w:r>
        <w:rPr>
          <w:lang w:eastAsia="ja-JP"/>
        </w:rPr>
        <w:t>R1-2505420</w:t>
      </w:r>
      <w:r>
        <w:rPr>
          <w:lang w:eastAsia="ja-JP"/>
        </w:rPr>
        <w:tab/>
        <w:t>Discussion on UE and network energy efficiency</w:t>
      </w:r>
      <w:r>
        <w:rPr>
          <w:lang w:eastAsia="ja-JP"/>
        </w:rPr>
        <w:tab/>
        <w:t>vivo</w:t>
      </w:r>
    </w:p>
    <w:p w14:paraId="0521222B" w14:textId="77777777" w:rsidR="0006412A" w:rsidRDefault="0006412A" w:rsidP="0006412A">
      <w:pPr>
        <w:spacing w:after="0"/>
        <w:rPr>
          <w:lang w:eastAsia="ja-JP"/>
        </w:rPr>
      </w:pPr>
      <w:r>
        <w:rPr>
          <w:lang w:eastAsia="ja-JP"/>
        </w:rPr>
        <w:t>R1-2505421</w:t>
      </w:r>
      <w:r>
        <w:rPr>
          <w:lang w:eastAsia="ja-JP"/>
        </w:rPr>
        <w:tab/>
        <w:t>Discussion on AI/ML in 6GR interface</w:t>
      </w:r>
      <w:r>
        <w:rPr>
          <w:lang w:eastAsia="ja-JP"/>
        </w:rPr>
        <w:tab/>
        <w:t>vivo</w:t>
      </w:r>
    </w:p>
    <w:p w14:paraId="632882C4" w14:textId="77777777" w:rsidR="0006412A" w:rsidRDefault="0006412A" w:rsidP="0006412A">
      <w:pPr>
        <w:spacing w:after="0"/>
        <w:rPr>
          <w:lang w:eastAsia="ja-JP"/>
        </w:rPr>
      </w:pPr>
      <w:r>
        <w:rPr>
          <w:lang w:eastAsia="ja-JP"/>
        </w:rPr>
        <w:t>R1-2505461</w:t>
      </w:r>
      <w:r>
        <w:rPr>
          <w:lang w:eastAsia="ja-JP"/>
        </w:rPr>
        <w:tab/>
        <w:t>6GR air interface design overview</w:t>
      </w:r>
      <w:r>
        <w:rPr>
          <w:lang w:eastAsia="ja-JP"/>
        </w:rPr>
        <w:tab/>
        <w:t>Xiaomi</w:t>
      </w:r>
    </w:p>
    <w:p w14:paraId="242D8D6B" w14:textId="77777777" w:rsidR="0006412A" w:rsidRDefault="0006412A" w:rsidP="0006412A">
      <w:pPr>
        <w:spacing w:after="0"/>
        <w:rPr>
          <w:lang w:eastAsia="ja-JP"/>
        </w:rPr>
      </w:pPr>
      <w:r>
        <w:rPr>
          <w:lang w:eastAsia="ja-JP"/>
        </w:rPr>
        <w:t>R1-2505462</w:t>
      </w:r>
      <w:r>
        <w:rPr>
          <w:lang w:eastAsia="ja-JP"/>
        </w:rPr>
        <w:tab/>
        <w:t>Discussion on evaluation assumptions for 6GR air interface</w:t>
      </w:r>
      <w:r>
        <w:rPr>
          <w:lang w:eastAsia="ja-JP"/>
        </w:rPr>
        <w:tab/>
        <w:t>Xiaomi</w:t>
      </w:r>
    </w:p>
    <w:p w14:paraId="02971126" w14:textId="77777777" w:rsidR="0006412A" w:rsidRDefault="0006412A" w:rsidP="0006412A">
      <w:pPr>
        <w:spacing w:after="0"/>
        <w:rPr>
          <w:lang w:eastAsia="ja-JP"/>
        </w:rPr>
      </w:pPr>
      <w:r>
        <w:rPr>
          <w:lang w:eastAsia="ja-JP"/>
        </w:rPr>
        <w:t>R1-2505463</w:t>
      </w:r>
      <w:r>
        <w:rPr>
          <w:lang w:eastAsia="ja-JP"/>
        </w:rPr>
        <w:tab/>
        <w:t>On 6GR waveform</w:t>
      </w:r>
      <w:r>
        <w:rPr>
          <w:lang w:eastAsia="ja-JP"/>
        </w:rPr>
        <w:tab/>
        <w:t>Xiaomi</w:t>
      </w:r>
    </w:p>
    <w:p w14:paraId="78799905" w14:textId="77777777" w:rsidR="0006412A" w:rsidRDefault="0006412A" w:rsidP="0006412A">
      <w:pPr>
        <w:spacing w:after="0"/>
        <w:rPr>
          <w:lang w:eastAsia="ja-JP"/>
        </w:rPr>
      </w:pPr>
      <w:r>
        <w:rPr>
          <w:lang w:eastAsia="ja-JP"/>
        </w:rPr>
        <w:t>R1-2505464</w:t>
      </w:r>
      <w:r>
        <w:rPr>
          <w:lang w:eastAsia="ja-JP"/>
        </w:rPr>
        <w:tab/>
        <w:t>Discussion on 6G frame structure</w:t>
      </w:r>
      <w:r>
        <w:rPr>
          <w:lang w:eastAsia="ja-JP"/>
        </w:rPr>
        <w:tab/>
        <w:t>Xiaomi</w:t>
      </w:r>
    </w:p>
    <w:p w14:paraId="6BF05A30" w14:textId="77777777" w:rsidR="0006412A" w:rsidRDefault="0006412A" w:rsidP="0006412A">
      <w:pPr>
        <w:spacing w:after="0"/>
        <w:rPr>
          <w:lang w:eastAsia="ja-JP"/>
        </w:rPr>
      </w:pPr>
      <w:r>
        <w:rPr>
          <w:lang w:eastAsia="ja-JP"/>
        </w:rPr>
        <w:t>R1-2505465</w:t>
      </w:r>
      <w:r>
        <w:rPr>
          <w:lang w:eastAsia="ja-JP"/>
        </w:rPr>
        <w:tab/>
        <w:t>On 6GR channel coding</w:t>
      </w:r>
      <w:r>
        <w:rPr>
          <w:lang w:eastAsia="ja-JP"/>
        </w:rPr>
        <w:tab/>
        <w:t>Xiaomi</w:t>
      </w:r>
    </w:p>
    <w:p w14:paraId="7EC0E0A4" w14:textId="77777777" w:rsidR="0006412A" w:rsidRDefault="0006412A" w:rsidP="0006412A">
      <w:pPr>
        <w:spacing w:after="0"/>
        <w:rPr>
          <w:lang w:eastAsia="ja-JP"/>
        </w:rPr>
      </w:pPr>
      <w:r>
        <w:rPr>
          <w:lang w:eastAsia="ja-JP"/>
        </w:rPr>
        <w:t>R1-2505466</w:t>
      </w:r>
      <w:r>
        <w:rPr>
          <w:lang w:eastAsia="ja-JP"/>
        </w:rPr>
        <w:tab/>
        <w:t>Discussion on modulation for 6GR interface</w:t>
      </w:r>
      <w:r>
        <w:rPr>
          <w:lang w:eastAsia="ja-JP"/>
        </w:rPr>
        <w:tab/>
        <w:t>Xiaomi</w:t>
      </w:r>
    </w:p>
    <w:p w14:paraId="4876E17F" w14:textId="77777777" w:rsidR="0006412A" w:rsidRDefault="0006412A" w:rsidP="0006412A">
      <w:pPr>
        <w:spacing w:after="0"/>
        <w:rPr>
          <w:lang w:eastAsia="ja-JP"/>
        </w:rPr>
      </w:pPr>
      <w:r>
        <w:rPr>
          <w:lang w:eastAsia="ja-JP"/>
        </w:rPr>
        <w:t>R1-2505467</w:t>
      </w:r>
      <w:r>
        <w:rPr>
          <w:lang w:eastAsia="ja-JP"/>
        </w:rPr>
        <w:tab/>
        <w:t>Discussion on energy efficiency for 6GR</w:t>
      </w:r>
      <w:r>
        <w:rPr>
          <w:lang w:eastAsia="ja-JP"/>
        </w:rPr>
        <w:tab/>
        <w:t>Xiaomi</w:t>
      </w:r>
    </w:p>
    <w:p w14:paraId="13B5B0F6" w14:textId="77777777" w:rsidR="0006412A" w:rsidRDefault="0006412A" w:rsidP="0006412A">
      <w:pPr>
        <w:spacing w:after="0"/>
        <w:rPr>
          <w:lang w:eastAsia="ja-JP"/>
        </w:rPr>
      </w:pPr>
      <w:r>
        <w:rPr>
          <w:lang w:eastAsia="ja-JP"/>
        </w:rPr>
        <w:t>R1-2505468</w:t>
      </w:r>
      <w:r>
        <w:rPr>
          <w:lang w:eastAsia="ja-JP"/>
        </w:rPr>
        <w:tab/>
        <w:t>Initial consideration on AI/ML in 6GR interface</w:t>
      </w:r>
      <w:r>
        <w:rPr>
          <w:lang w:eastAsia="ja-JP"/>
        </w:rPr>
        <w:tab/>
        <w:t>Xiaomi</w:t>
      </w:r>
    </w:p>
    <w:p w14:paraId="3C528F74" w14:textId="77777777" w:rsidR="0006412A" w:rsidRDefault="0006412A" w:rsidP="0006412A">
      <w:pPr>
        <w:spacing w:after="0"/>
        <w:rPr>
          <w:lang w:eastAsia="ja-JP"/>
        </w:rPr>
      </w:pPr>
      <w:r>
        <w:rPr>
          <w:lang w:eastAsia="ja-JP"/>
        </w:rPr>
        <w:t>R1-2505474</w:t>
      </w:r>
      <w:r>
        <w:rPr>
          <w:lang w:eastAsia="ja-JP"/>
        </w:rPr>
        <w:tab/>
        <w:t>Waveform consideration for 6GR air interface</w:t>
      </w:r>
      <w:r>
        <w:rPr>
          <w:lang w:eastAsia="ja-JP"/>
        </w:rPr>
        <w:tab/>
        <w:t>NICT</w:t>
      </w:r>
    </w:p>
    <w:p w14:paraId="465636EC" w14:textId="77777777" w:rsidR="0006412A" w:rsidRDefault="0006412A" w:rsidP="0006412A">
      <w:pPr>
        <w:spacing w:after="0"/>
        <w:rPr>
          <w:lang w:eastAsia="ja-JP"/>
        </w:rPr>
      </w:pPr>
      <w:r>
        <w:rPr>
          <w:lang w:eastAsia="ja-JP"/>
        </w:rPr>
        <w:t>R1-2505480</w:t>
      </w:r>
      <w:r>
        <w:rPr>
          <w:lang w:eastAsia="ja-JP"/>
        </w:rPr>
        <w:tab/>
        <w:t>Discussion on waveform for 6GR air interface</w:t>
      </w:r>
      <w:r>
        <w:rPr>
          <w:lang w:eastAsia="ja-JP"/>
        </w:rPr>
        <w:tab/>
        <w:t>TCL</w:t>
      </w:r>
    </w:p>
    <w:p w14:paraId="7485D725" w14:textId="77777777" w:rsidR="0006412A" w:rsidRDefault="0006412A" w:rsidP="0006412A">
      <w:pPr>
        <w:spacing w:after="0"/>
        <w:rPr>
          <w:lang w:eastAsia="ja-JP"/>
        </w:rPr>
      </w:pPr>
      <w:r>
        <w:rPr>
          <w:lang w:eastAsia="ja-JP"/>
        </w:rPr>
        <w:t>R1-2505481</w:t>
      </w:r>
      <w:r>
        <w:rPr>
          <w:lang w:eastAsia="ja-JP"/>
        </w:rPr>
        <w:tab/>
        <w:t>Discussion on modulation related aspects for 6GR air interface</w:t>
      </w:r>
      <w:r>
        <w:rPr>
          <w:lang w:eastAsia="ja-JP"/>
        </w:rPr>
        <w:tab/>
        <w:t>TCL</w:t>
      </w:r>
    </w:p>
    <w:p w14:paraId="4D9B975C" w14:textId="77777777" w:rsidR="0006412A" w:rsidRDefault="0006412A" w:rsidP="0006412A">
      <w:pPr>
        <w:spacing w:after="0"/>
        <w:rPr>
          <w:lang w:eastAsia="ja-JP"/>
        </w:rPr>
      </w:pPr>
      <w:r>
        <w:rPr>
          <w:lang w:eastAsia="ja-JP"/>
        </w:rPr>
        <w:t>R1-2505482</w:t>
      </w:r>
      <w:r>
        <w:rPr>
          <w:lang w:eastAsia="ja-JP"/>
        </w:rPr>
        <w:tab/>
        <w:t>Discussion on AI/ML in 6GR air interface</w:t>
      </w:r>
      <w:r>
        <w:rPr>
          <w:lang w:eastAsia="ja-JP"/>
        </w:rPr>
        <w:tab/>
        <w:t>TCL</w:t>
      </w:r>
    </w:p>
    <w:p w14:paraId="650A7412" w14:textId="77777777" w:rsidR="0006412A" w:rsidRDefault="0006412A" w:rsidP="0006412A">
      <w:pPr>
        <w:spacing w:after="0"/>
        <w:rPr>
          <w:lang w:eastAsia="ja-JP"/>
        </w:rPr>
      </w:pPr>
      <w:r>
        <w:rPr>
          <w:lang w:eastAsia="ja-JP"/>
        </w:rPr>
        <w:t>R1-2505494</w:t>
      </w:r>
      <w:r>
        <w:rPr>
          <w:lang w:eastAsia="ja-JP"/>
        </w:rPr>
        <w:tab/>
        <w:t>Discussion on 6G frame structure</w:t>
      </w:r>
      <w:r>
        <w:rPr>
          <w:lang w:eastAsia="ja-JP"/>
        </w:rPr>
        <w:tab/>
        <w:t>ZTE Corporation, Sanechips</w:t>
      </w:r>
    </w:p>
    <w:p w14:paraId="5D13B399" w14:textId="77777777" w:rsidR="0006412A" w:rsidRDefault="0006412A" w:rsidP="0006412A">
      <w:pPr>
        <w:spacing w:after="0"/>
        <w:rPr>
          <w:lang w:eastAsia="ja-JP"/>
        </w:rPr>
      </w:pPr>
      <w:r>
        <w:rPr>
          <w:lang w:eastAsia="ja-JP"/>
        </w:rPr>
        <w:t>R1-2505495</w:t>
      </w:r>
      <w:r>
        <w:rPr>
          <w:lang w:eastAsia="ja-JP"/>
        </w:rPr>
        <w:tab/>
        <w:t>Discussion on AI-based Smart Radio for 6G Air Interface</w:t>
      </w:r>
      <w:r>
        <w:rPr>
          <w:lang w:eastAsia="ja-JP"/>
        </w:rPr>
        <w:tab/>
        <w:t>ZTE Corporation, Sanechips</w:t>
      </w:r>
    </w:p>
    <w:p w14:paraId="57DDE559" w14:textId="77777777" w:rsidR="0006412A" w:rsidRDefault="0006412A" w:rsidP="0006412A">
      <w:pPr>
        <w:spacing w:after="0"/>
        <w:rPr>
          <w:lang w:eastAsia="ja-JP"/>
        </w:rPr>
      </w:pPr>
      <w:r>
        <w:rPr>
          <w:lang w:eastAsia="ja-JP"/>
        </w:rPr>
        <w:t>R1-2505509</w:t>
      </w:r>
      <w:r>
        <w:rPr>
          <w:lang w:eastAsia="ja-JP"/>
        </w:rPr>
        <w:tab/>
        <w:t>High-level views on 6GR</w:t>
      </w:r>
      <w:r>
        <w:rPr>
          <w:lang w:eastAsia="ja-JP"/>
        </w:rPr>
        <w:tab/>
        <w:t>ZTE Corporation, Sanechips</w:t>
      </w:r>
    </w:p>
    <w:p w14:paraId="76B46F54" w14:textId="77777777" w:rsidR="0006412A" w:rsidRDefault="0006412A" w:rsidP="0006412A">
      <w:pPr>
        <w:spacing w:after="0"/>
        <w:rPr>
          <w:lang w:eastAsia="ja-JP"/>
        </w:rPr>
      </w:pPr>
      <w:r>
        <w:rPr>
          <w:lang w:eastAsia="ja-JP"/>
        </w:rPr>
        <w:t>R1-2505510</w:t>
      </w:r>
      <w:r>
        <w:rPr>
          <w:lang w:eastAsia="ja-JP"/>
        </w:rPr>
        <w:tab/>
        <w:t>Views on the waveform for 6G</w:t>
      </w:r>
      <w:r>
        <w:rPr>
          <w:lang w:eastAsia="ja-JP"/>
        </w:rPr>
        <w:tab/>
        <w:t>ZTE Corporation, Sanechips</w:t>
      </w:r>
    </w:p>
    <w:p w14:paraId="031FEE38" w14:textId="77777777" w:rsidR="0006412A" w:rsidRDefault="0006412A" w:rsidP="0006412A">
      <w:pPr>
        <w:spacing w:after="0"/>
        <w:rPr>
          <w:lang w:eastAsia="ja-JP"/>
        </w:rPr>
      </w:pPr>
      <w:r>
        <w:rPr>
          <w:lang w:eastAsia="ja-JP"/>
        </w:rPr>
        <w:t>R1-2505511</w:t>
      </w:r>
      <w:r>
        <w:rPr>
          <w:lang w:eastAsia="ja-JP"/>
        </w:rPr>
        <w:tab/>
        <w:t>Overview proposal of 6GR air interface</w:t>
      </w:r>
      <w:r>
        <w:rPr>
          <w:lang w:eastAsia="ja-JP"/>
        </w:rPr>
        <w:tab/>
        <w:t>Panasonic</w:t>
      </w:r>
    </w:p>
    <w:p w14:paraId="7B0281D4" w14:textId="77777777" w:rsidR="0006412A" w:rsidRDefault="0006412A" w:rsidP="0006412A">
      <w:pPr>
        <w:spacing w:after="0"/>
        <w:rPr>
          <w:lang w:eastAsia="ja-JP"/>
        </w:rPr>
      </w:pPr>
      <w:r>
        <w:rPr>
          <w:lang w:eastAsia="ja-JP"/>
        </w:rPr>
        <w:t>R1-2505516</w:t>
      </w:r>
      <w:r>
        <w:rPr>
          <w:lang w:eastAsia="ja-JP"/>
        </w:rPr>
        <w:tab/>
        <w:t>Overview of 6GR air interface</w:t>
      </w:r>
      <w:r>
        <w:rPr>
          <w:lang w:eastAsia="ja-JP"/>
        </w:rPr>
        <w:tab/>
        <w:t>China Telecom</w:t>
      </w:r>
    </w:p>
    <w:p w14:paraId="2A3B97A8" w14:textId="77777777" w:rsidR="0006412A" w:rsidRDefault="0006412A" w:rsidP="0006412A">
      <w:pPr>
        <w:spacing w:after="0"/>
        <w:rPr>
          <w:lang w:eastAsia="ja-JP"/>
        </w:rPr>
      </w:pPr>
      <w:r>
        <w:rPr>
          <w:lang w:eastAsia="ja-JP"/>
        </w:rPr>
        <w:t>R1-2505517</w:t>
      </w:r>
      <w:r>
        <w:rPr>
          <w:lang w:eastAsia="ja-JP"/>
        </w:rPr>
        <w:tab/>
        <w:t>Discussion on frame structure</w:t>
      </w:r>
      <w:r>
        <w:rPr>
          <w:lang w:eastAsia="ja-JP"/>
        </w:rPr>
        <w:tab/>
        <w:t>China Telecom</w:t>
      </w:r>
    </w:p>
    <w:p w14:paraId="4B35D954" w14:textId="77777777" w:rsidR="0006412A" w:rsidRDefault="0006412A" w:rsidP="0006412A">
      <w:pPr>
        <w:spacing w:after="0"/>
        <w:rPr>
          <w:lang w:eastAsia="ja-JP"/>
        </w:rPr>
      </w:pPr>
      <w:r>
        <w:rPr>
          <w:lang w:eastAsia="ja-JP"/>
        </w:rPr>
        <w:t>R1-2505518</w:t>
      </w:r>
      <w:r>
        <w:rPr>
          <w:lang w:eastAsia="ja-JP"/>
        </w:rPr>
        <w:tab/>
        <w:t>Discussion on AI/ML in 6GR interface</w:t>
      </w:r>
      <w:r>
        <w:rPr>
          <w:lang w:eastAsia="ja-JP"/>
        </w:rPr>
        <w:tab/>
        <w:t>China Telecom</w:t>
      </w:r>
    </w:p>
    <w:p w14:paraId="6BDF486D" w14:textId="77777777" w:rsidR="0006412A" w:rsidRDefault="0006412A" w:rsidP="0006412A">
      <w:pPr>
        <w:spacing w:after="0"/>
        <w:rPr>
          <w:lang w:eastAsia="ja-JP"/>
        </w:rPr>
      </w:pPr>
      <w:r>
        <w:rPr>
          <w:lang w:eastAsia="ja-JP"/>
        </w:rPr>
        <w:t>R1-2505519</w:t>
      </w:r>
      <w:r>
        <w:rPr>
          <w:lang w:eastAsia="ja-JP"/>
        </w:rPr>
        <w:tab/>
        <w:t>Overview of 6GR air interface</w:t>
      </w:r>
      <w:r>
        <w:rPr>
          <w:lang w:eastAsia="ja-JP"/>
        </w:rPr>
        <w:tab/>
        <w:t>NVIDIA</w:t>
      </w:r>
    </w:p>
    <w:p w14:paraId="6FEA606D" w14:textId="77777777" w:rsidR="0006412A" w:rsidRDefault="0006412A" w:rsidP="0006412A">
      <w:pPr>
        <w:spacing w:after="0"/>
        <w:rPr>
          <w:lang w:eastAsia="ja-JP"/>
        </w:rPr>
      </w:pPr>
      <w:r>
        <w:rPr>
          <w:lang w:eastAsia="ja-JP"/>
        </w:rPr>
        <w:t>R1-2505520</w:t>
      </w:r>
      <w:r>
        <w:rPr>
          <w:lang w:eastAsia="ja-JP"/>
        </w:rPr>
        <w:tab/>
        <w:t>On 6G waveforms</w:t>
      </w:r>
      <w:r>
        <w:rPr>
          <w:lang w:eastAsia="ja-JP"/>
        </w:rPr>
        <w:tab/>
        <w:t>Ericsson</w:t>
      </w:r>
    </w:p>
    <w:p w14:paraId="0D8225EB" w14:textId="77777777" w:rsidR="0006412A" w:rsidRDefault="0006412A" w:rsidP="0006412A">
      <w:pPr>
        <w:spacing w:after="0"/>
        <w:rPr>
          <w:lang w:eastAsia="ja-JP"/>
        </w:rPr>
      </w:pPr>
      <w:r>
        <w:rPr>
          <w:lang w:eastAsia="ja-JP"/>
        </w:rPr>
        <w:t>R1-2505526</w:t>
      </w:r>
      <w:r>
        <w:rPr>
          <w:lang w:eastAsia="ja-JP"/>
        </w:rPr>
        <w:tab/>
        <w:t>Discussion on numerology and frame structure for 6GR air interface</w:t>
      </w:r>
      <w:r>
        <w:rPr>
          <w:lang w:eastAsia="ja-JP"/>
        </w:rPr>
        <w:tab/>
        <w:t>Lenovo</w:t>
      </w:r>
    </w:p>
    <w:p w14:paraId="54F566A3" w14:textId="77777777" w:rsidR="0006412A" w:rsidRDefault="0006412A" w:rsidP="0006412A">
      <w:pPr>
        <w:spacing w:after="0"/>
        <w:rPr>
          <w:lang w:eastAsia="ja-JP"/>
        </w:rPr>
      </w:pPr>
      <w:r>
        <w:rPr>
          <w:lang w:eastAsia="ja-JP"/>
        </w:rPr>
        <w:t>R1-2505582</w:t>
      </w:r>
      <w:r>
        <w:rPr>
          <w:lang w:eastAsia="ja-JP"/>
        </w:rPr>
        <w:tab/>
        <w:t>Design of 6GR air interface</w:t>
      </w:r>
      <w:r>
        <w:rPr>
          <w:lang w:eastAsia="ja-JP"/>
        </w:rPr>
        <w:tab/>
        <w:t>Samsung</w:t>
      </w:r>
    </w:p>
    <w:p w14:paraId="656F52E1" w14:textId="77777777" w:rsidR="0006412A" w:rsidRDefault="0006412A" w:rsidP="0006412A">
      <w:pPr>
        <w:spacing w:after="0"/>
        <w:rPr>
          <w:lang w:eastAsia="ja-JP"/>
        </w:rPr>
      </w:pPr>
      <w:r>
        <w:rPr>
          <w:lang w:eastAsia="ja-JP"/>
        </w:rPr>
        <w:t>R1-2505583</w:t>
      </w:r>
      <w:r>
        <w:rPr>
          <w:lang w:eastAsia="ja-JP"/>
        </w:rPr>
        <w:tab/>
        <w:t>Evaluation assumptions for 6GR</w:t>
      </w:r>
      <w:r>
        <w:rPr>
          <w:lang w:eastAsia="ja-JP"/>
        </w:rPr>
        <w:tab/>
        <w:t>Samsung</w:t>
      </w:r>
    </w:p>
    <w:p w14:paraId="7ACB6F81" w14:textId="77777777" w:rsidR="0006412A" w:rsidRDefault="0006412A" w:rsidP="0006412A">
      <w:pPr>
        <w:spacing w:after="0"/>
        <w:rPr>
          <w:lang w:eastAsia="ja-JP"/>
        </w:rPr>
      </w:pPr>
      <w:r>
        <w:rPr>
          <w:lang w:eastAsia="ja-JP"/>
        </w:rPr>
        <w:t>R1-2505584</w:t>
      </w:r>
      <w:r>
        <w:rPr>
          <w:lang w:eastAsia="ja-JP"/>
        </w:rPr>
        <w:tab/>
        <w:t>Discussion on waveform for 6GR</w:t>
      </w:r>
      <w:r>
        <w:rPr>
          <w:lang w:eastAsia="ja-JP"/>
        </w:rPr>
        <w:tab/>
        <w:t>Samsung</w:t>
      </w:r>
    </w:p>
    <w:p w14:paraId="6981AC09" w14:textId="77777777" w:rsidR="0006412A" w:rsidRDefault="0006412A" w:rsidP="0006412A">
      <w:pPr>
        <w:spacing w:after="0"/>
        <w:rPr>
          <w:lang w:eastAsia="ja-JP"/>
        </w:rPr>
      </w:pPr>
      <w:r>
        <w:rPr>
          <w:lang w:eastAsia="ja-JP"/>
        </w:rPr>
        <w:t>R1-2505585</w:t>
      </w:r>
      <w:r>
        <w:rPr>
          <w:lang w:eastAsia="ja-JP"/>
        </w:rPr>
        <w:tab/>
        <w:t>Discussion on frame structure design for 6GR</w:t>
      </w:r>
      <w:r>
        <w:rPr>
          <w:lang w:eastAsia="ja-JP"/>
        </w:rPr>
        <w:tab/>
        <w:t>Samsung</w:t>
      </w:r>
    </w:p>
    <w:p w14:paraId="2EB1BEFF" w14:textId="77777777" w:rsidR="0006412A" w:rsidRDefault="0006412A" w:rsidP="0006412A">
      <w:pPr>
        <w:spacing w:after="0"/>
        <w:rPr>
          <w:lang w:eastAsia="ja-JP"/>
        </w:rPr>
      </w:pPr>
      <w:r>
        <w:rPr>
          <w:lang w:eastAsia="ja-JP"/>
        </w:rPr>
        <w:t>R1-2505586</w:t>
      </w:r>
      <w:r>
        <w:rPr>
          <w:lang w:eastAsia="ja-JP"/>
        </w:rPr>
        <w:tab/>
        <w:t>Discussion on channel coding for 6GR</w:t>
      </w:r>
      <w:r>
        <w:rPr>
          <w:lang w:eastAsia="ja-JP"/>
        </w:rPr>
        <w:tab/>
        <w:t>Samsung</w:t>
      </w:r>
    </w:p>
    <w:p w14:paraId="73F8FB6C" w14:textId="77777777" w:rsidR="0006412A" w:rsidRDefault="0006412A" w:rsidP="0006412A">
      <w:pPr>
        <w:spacing w:after="0"/>
        <w:rPr>
          <w:lang w:eastAsia="ja-JP"/>
        </w:rPr>
      </w:pPr>
      <w:r>
        <w:rPr>
          <w:lang w:eastAsia="ja-JP"/>
        </w:rPr>
        <w:t>R1-2505587</w:t>
      </w:r>
      <w:r>
        <w:rPr>
          <w:lang w:eastAsia="ja-JP"/>
        </w:rPr>
        <w:tab/>
        <w:t>Discussion on modulation and BICM for 6GR</w:t>
      </w:r>
      <w:r>
        <w:rPr>
          <w:lang w:eastAsia="ja-JP"/>
        </w:rPr>
        <w:tab/>
        <w:t>Samsung</w:t>
      </w:r>
    </w:p>
    <w:p w14:paraId="31D266AE" w14:textId="77777777" w:rsidR="0006412A" w:rsidRDefault="0006412A" w:rsidP="0006412A">
      <w:pPr>
        <w:spacing w:after="0"/>
        <w:rPr>
          <w:lang w:eastAsia="ja-JP"/>
        </w:rPr>
      </w:pPr>
      <w:r>
        <w:rPr>
          <w:lang w:eastAsia="ja-JP"/>
        </w:rPr>
        <w:t>R1-2505588</w:t>
      </w:r>
      <w:r>
        <w:rPr>
          <w:lang w:eastAsia="ja-JP"/>
        </w:rPr>
        <w:tab/>
        <w:t>AI/ML use cases and framework for 6GR</w:t>
      </w:r>
      <w:r>
        <w:rPr>
          <w:lang w:eastAsia="ja-JP"/>
        </w:rPr>
        <w:tab/>
        <w:t>Samsung</w:t>
      </w:r>
    </w:p>
    <w:p w14:paraId="6FB9F235" w14:textId="77777777" w:rsidR="0006412A" w:rsidRDefault="0006412A" w:rsidP="0006412A">
      <w:pPr>
        <w:spacing w:after="0"/>
        <w:rPr>
          <w:lang w:eastAsia="ja-JP"/>
        </w:rPr>
      </w:pPr>
      <w:r>
        <w:rPr>
          <w:lang w:eastAsia="ja-JP"/>
        </w:rPr>
        <w:t>R1-2505589</w:t>
      </w:r>
      <w:r>
        <w:rPr>
          <w:lang w:eastAsia="ja-JP"/>
        </w:rPr>
        <w:tab/>
        <w:t>Discussion on energy efficiency for 6GR</w:t>
      </w:r>
      <w:r>
        <w:rPr>
          <w:lang w:eastAsia="ja-JP"/>
        </w:rPr>
        <w:tab/>
        <w:t>Samsung</w:t>
      </w:r>
    </w:p>
    <w:p w14:paraId="4B8DC2A8" w14:textId="77777777" w:rsidR="0006412A" w:rsidRDefault="0006412A" w:rsidP="0006412A">
      <w:pPr>
        <w:spacing w:after="0"/>
        <w:rPr>
          <w:lang w:eastAsia="ja-JP"/>
        </w:rPr>
      </w:pPr>
      <w:r>
        <w:rPr>
          <w:lang w:eastAsia="ja-JP"/>
        </w:rPr>
        <w:t>R1-2505591</w:t>
      </w:r>
      <w:r>
        <w:rPr>
          <w:lang w:eastAsia="ja-JP"/>
        </w:rPr>
        <w:tab/>
        <w:t>Discussion on AI/ML-driven use cases for 6GA</w:t>
      </w:r>
      <w:r>
        <w:rPr>
          <w:lang w:eastAsia="ja-JP"/>
        </w:rPr>
        <w:tab/>
        <w:t>BJTU</w:t>
      </w:r>
    </w:p>
    <w:p w14:paraId="187173FC" w14:textId="77777777" w:rsidR="0006412A" w:rsidRDefault="0006412A" w:rsidP="0006412A">
      <w:pPr>
        <w:spacing w:after="0"/>
        <w:rPr>
          <w:lang w:eastAsia="ja-JP"/>
        </w:rPr>
      </w:pPr>
      <w:r>
        <w:rPr>
          <w:lang w:eastAsia="ja-JP"/>
        </w:rPr>
        <w:t>R1-2505592</w:t>
      </w:r>
      <w:r>
        <w:rPr>
          <w:lang w:eastAsia="ja-JP"/>
        </w:rPr>
        <w:tab/>
        <w:t>AI and ML in 6GR air interface</w:t>
      </w:r>
      <w:r>
        <w:rPr>
          <w:lang w:eastAsia="ja-JP"/>
        </w:rPr>
        <w:tab/>
        <w:t>NVIDIA</w:t>
      </w:r>
    </w:p>
    <w:p w14:paraId="537B52ED" w14:textId="77777777" w:rsidR="0006412A" w:rsidRDefault="0006412A" w:rsidP="0006412A">
      <w:pPr>
        <w:spacing w:after="0"/>
        <w:rPr>
          <w:lang w:eastAsia="ja-JP"/>
        </w:rPr>
      </w:pPr>
      <w:r>
        <w:rPr>
          <w:lang w:eastAsia="ja-JP"/>
        </w:rPr>
        <w:t>R1-2505593</w:t>
      </w:r>
      <w:r>
        <w:rPr>
          <w:lang w:eastAsia="ja-JP"/>
        </w:rPr>
        <w:tab/>
        <w:t>Evaluation assumptions for 6GR air interface</w:t>
      </w:r>
      <w:r>
        <w:rPr>
          <w:lang w:eastAsia="ja-JP"/>
        </w:rPr>
        <w:tab/>
        <w:t>NVIDIA</w:t>
      </w:r>
    </w:p>
    <w:p w14:paraId="3D2939C5" w14:textId="77777777" w:rsidR="0006412A" w:rsidRDefault="0006412A" w:rsidP="0006412A">
      <w:pPr>
        <w:spacing w:after="0"/>
        <w:rPr>
          <w:lang w:eastAsia="ja-JP"/>
        </w:rPr>
      </w:pPr>
      <w:r>
        <w:rPr>
          <w:lang w:eastAsia="ja-JP"/>
        </w:rPr>
        <w:t>R1-2505605</w:t>
      </w:r>
      <w:r>
        <w:rPr>
          <w:lang w:eastAsia="ja-JP"/>
        </w:rPr>
        <w:tab/>
        <w:t>Discussion on channel coding for 6GR</w:t>
      </w:r>
      <w:r>
        <w:rPr>
          <w:lang w:eastAsia="ja-JP"/>
        </w:rPr>
        <w:tab/>
        <w:t>ZTE Corporation, Sanechips</w:t>
      </w:r>
    </w:p>
    <w:p w14:paraId="719A1514" w14:textId="77777777" w:rsidR="0006412A" w:rsidRDefault="0006412A" w:rsidP="0006412A">
      <w:pPr>
        <w:spacing w:after="0"/>
        <w:rPr>
          <w:lang w:eastAsia="ja-JP"/>
        </w:rPr>
      </w:pPr>
      <w:r>
        <w:rPr>
          <w:lang w:eastAsia="ja-JP"/>
        </w:rPr>
        <w:t>R1-2505606</w:t>
      </w:r>
      <w:r>
        <w:rPr>
          <w:lang w:eastAsia="ja-JP"/>
        </w:rPr>
        <w:tab/>
        <w:t>Discussion on modulation for 6GR</w:t>
      </w:r>
      <w:r>
        <w:rPr>
          <w:lang w:eastAsia="ja-JP"/>
        </w:rPr>
        <w:tab/>
        <w:t>ZTE Corporation, Sanechips</w:t>
      </w:r>
    </w:p>
    <w:p w14:paraId="3F278A4A" w14:textId="77777777" w:rsidR="0006412A" w:rsidRDefault="0006412A" w:rsidP="0006412A">
      <w:pPr>
        <w:spacing w:after="0"/>
        <w:rPr>
          <w:lang w:eastAsia="ja-JP"/>
        </w:rPr>
      </w:pPr>
      <w:r>
        <w:rPr>
          <w:lang w:eastAsia="ja-JP"/>
        </w:rPr>
        <w:t>R1-2505607</w:t>
      </w:r>
      <w:r>
        <w:rPr>
          <w:lang w:eastAsia="ja-JP"/>
        </w:rPr>
        <w:tab/>
        <w:t>Discussion on energy efficiency for 6GR</w:t>
      </w:r>
      <w:r>
        <w:rPr>
          <w:lang w:eastAsia="ja-JP"/>
        </w:rPr>
        <w:tab/>
        <w:t>ZTE Corporation, Sanechips</w:t>
      </w:r>
    </w:p>
    <w:p w14:paraId="6AF1139E" w14:textId="77777777" w:rsidR="0006412A" w:rsidRDefault="0006412A" w:rsidP="0006412A">
      <w:pPr>
        <w:spacing w:after="0"/>
        <w:rPr>
          <w:lang w:eastAsia="ja-JP"/>
        </w:rPr>
      </w:pPr>
      <w:r>
        <w:rPr>
          <w:lang w:eastAsia="ja-JP"/>
        </w:rPr>
        <w:t>R1-2505611</w:t>
      </w:r>
      <w:r>
        <w:rPr>
          <w:lang w:eastAsia="ja-JP"/>
        </w:rPr>
        <w:tab/>
        <w:t>On 6G frame structure</w:t>
      </w:r>
      <w:r>
        <w:rPr>
          <w:lang w:eastAsia="ja-JP"/>
        </w:rPr>
        <w:tab/>
        <w:t>Ericsson</w:t>
      </w:r>
    </w:p>
    <w:p w14:paraId="3D8A9354" w14:textId="77777777" w:rsidR="0006412A" w:rsidRDefault="0006412A" w:rsidP="0006412A">
      <w:pPr>
        <w:spacing w:after="0"/>
        <w:rPr>
          <w:lang w:eastAsia="ja-JP"/>
        </w:rPr>
      </w:pPr>
      <w:r>
        <w:rPr>
          <w:lang w:eastAsia="ja-JP"/>
        </w:rPr>
        <w:t>R1-2505612</w:t>
      </w:r>
      <w:r>
        <w:rPr>
          <w:lang w:eastAsia="ja-JP"/>
        </w:rPr>
        <w:tab/>
        <w:t>Tiami Networks views on 6G Radio Interface</w:t>
      </w:r>
      <w:r>
        <w:rPr>
          <w:lang w:eastAsia="ja-JP"/>
        </w:rPr>
        <w:tab/>
        <w:t>Tiami Networks</w:t>
      </w:r>
    </w:p>
    <w:p w14:paraId="0842CBF8" w14:textId="77777777" w:rsidR="0006412A" w:rsidRDefault="0006412A" w:rsidP="0006412A">
      <w:pPr>
        <w:spacing w:after="0"/>
        <w:rPr>
          <w:lang w:eastAsia="ja-JP"/>
        </w:rPr>
      </w:pPr>
      <w:r>
        <w:rPr>
          <w:lang w:eastAsia="ja-JP"/>
        </w:rPr>
        <w:t>R1-2505618</w:t>
      </w:r>
      <w:r>
        <w:rPr>
          <w:lang w:eastAsia="ja-JP"/>
        </w:rPr>
        <w:tab/>
        <w:t>Discussion on 6GR Frame structure</w:t>
      </w:r>
      <w:r>
        <w:rPr>
          <w:lang w:eastAsia="ja-JP"/>
        </w:rPr>
        <w:tab/>
        <w:t>TCL</w:t>
      </w:r>
    </w:p>
    <w:p w14:paraId="0597A364" w14:textId="77777777" w:rsidR="0006412A" w:rsidRDefault="0006412A" w:rsidP="0006412A">
      <w:pPr>
        <w:spacing w:after="0"/>
        <w:rPr>
          <w:lang w:eastAsia="ja-JP"/>
        </w:rPr>
      </w:pPr>
      <w:r>
        <w:rPr>
          <w:lang w:eastAsia="ja-JP"/>
        </w:rPr>
        <w:t>R1-2505625</w:t>
      </w:r>
      <w:r>
        <w:rPr>
          <w:lang w:eastAsia="ja-JP"/>
        </w:rPr>
        <w:tab/>
        <w:t>On 6G energy efficiency</w:t>
      </w:r>
      <w:r>
        <w:rPr>
          <w:lang w:eastAsia="ja-JP"/>
        </w:rPr>
        <w:tab/>
        <w:t>Ericsson</w:t>
      </w:r>
    </w:p>
    <w:p w14:paraId="2563F2F2" w14:textId="77777777" w:rsidR="0006412A" w:rsidRDefault="0006412A" w:rsidP="0006412A">
      <w:pPr>
        <w:spacing w:after="0"/>
        <w:rPr>
          <w:lang w:eastAsia="ja-JP"/>
        </w:rPr>
      </w:pPr>
      <w:r>
        <w:rPr>
          <w:lang w:eastAsia="ja-JP"/>
        </w:rPr>
        <w:t>R1-2505627</w:t>
      </w:r>
      <w:r>
        <w:rPr>
          <w:lang w:eastAsia="ja-JP"/>
        </w:rPr>
        <w:tab/>
        <w:t>Clarifying MRSS Requirement for 6G Waveforms</w:t>
      </w:r>
      <w:r>
        <w:rPr>
          <w:lang w:eastAsia="ja-JP"/>
        </w:rPr>
        <w:tab/>
        <w:t>Cohere Technologies</w:t>
      </w:r>
    </w:p>
    <w:p w14:paraId="066BE990" w14:textId="77777777" w:rsidR="0006412A" w:rsidRDefault="0006412A" w:rsidP="0006412A">
      <w:pPr>
        <w:spacing w:after="0"/>
        <w:rPr>
          <w:lang w:eastAsia="ja-JP"/>
        </w:rPr>
      </w:pPr>
      <w:r>
        <w:rPr>
          <w:lang w:eastAsia="ja-JP"/>
        </w:rPr>
        <w:t>R1-2505628</w:t>
      </w:r>
      <w:r>
        <w:rPr>
          <w:lang w:eastAsia="ja-JP"/>
        </w:rPr>
        <w:tab/>
        <w:t>Zak-OTFS Supporting MRSS</w:t>
      </w:r>
      <w:r>
        <w:rPr>
          <w:lang w:eastAsia="ja-JP"/>
        </w:rPr>
        <w:tab/>
        <w:t>Cohere Technologies</w:t>
      </w:r>
    </w:p>
    <w:p w14:paraId="74EBDCE7" w14:textId="77777777" w:rsidR="0006412A" w:rsidRDefault="0006412A" w:rsidP="0006412A">
      <w:pPr>
        <w:spacing w:after="0"/>
        <w:rPr>
          <w:lang w:eastAsia="ja-JP"/>
        </w:rPr>
      </w:pPr>
      <w:r>
        <w:rPr>
          <w:lang w:eastAsia="ja-JP"/>
        </w:rPr>
        <w:t>R1-2505629</w:t>
      </w:r>
      <w:r>
        <w:rPr>
          <w:lang w:eastAsia="ja-JP"/>
        </w:rPr>
        <w:tab/>
        <w:t>From Evolution to Revolution in 6G Waveforms using Zak-OTFS</w:t>
      </w:r>
      <w:r>
        <w:rPr>
          <w:lang w:eastAsia="ja-JP"/>
        </w:rPr>
        <w:tab/>
        <w:t>Cohere Technologies</w:t>
      </w:r>
    </w:p>
    <w:p w14:paraId="17866E79" w14:textId="77777777" w:rsidR="0006412A" w:rsidRDefault="0006412A" w:rsidP="0006412A">
      <w:pPr>
        <w:spacing w:after="0"/>
        <w:rPr>
          <w:lang w:eastAsia="ja-JP"/>
        </w:rPr>
      </w:pPr>
      <w:r>
        <w:rPr>
          <w:lang w:eastAsia="ja-JP"/>
        </w:rPr>
        <w:t>R1-2505631</w:t>
      </w:r>
      <w:r>
        <w:rPr>
          <w:lang w:eastAsia="ja-JP"/>
        </w:rPr>
        <w:tab/>
        <w:t>Energy Efficiency in 6G</w:t>
      </w:r>
      <w:r>
        <w:rPr>
          <w:lang w:eastAsia="ja-JP"/>
        </w:rPr>
        <w:tab/>
        <w:t>Tejas Network Limited</w:t>
      </w:r>
    </w:p>
    <w:p w14:paraId="1B48E8CF" w14:textId="77777777" w:rsidR="0006412A" w:rsidRDefault="0006412A" w:rsidP="0006412A">
      <w:pPr>
        <w:spacing w:after="0"/>
        <w:rPr>
          <w:lang w:eastAsia="ja-JP"/>
        </w:rPr>
      </w:pPr>
      <w:r>
        <w:rPr>
          <w:lang w:eastAsia="ja-JP"/>
        </w:rPr>
        <w:t>R1-2505633</w:t>
      </w:r>
      <w:r>
        <w:rPr>
          <w:lang w:eastAsia="ja-JP"/>
        </w:rPr>
        <w:tab/>
        <w:t>Waveform design</w:t>
      </w:r>
      <w:r>
        <w:rPr>
          <w:lang w:eastAsia="ja-JP"/>
        </w:rPr>
        <w:tab/>
        <w:t>Tejas Network Limited</w:t>
      </w:r>
    </w:p>
    <w:p w14:paraId="5718004D" w14:textId="77777777" w:rsidR="0006412A" w:rsidRDefault="0006412A" w:rsidP="0006412A">
      <w:pPr>
        <w:spacing w:after="0"/>
        <w:rPr>
          <w:lang w:eastAsia="ja-JP"/>
        </w:rPr>
      </w:pPr>
      <w:r>
        <w:rPr>
          <w:lang w:eastAsia="ja-JP"/>
        </w:rPr>
        <w:t>R1-2505634</w:t>
      </w:r>
      <w:r>
        <w:rPr>
          <w:lang w:eastAsia="ja-JP"/>
        </w:rPr>
        <w:tab/>
        <w:t>Frame Structure design</w:t>
      </w:r>
      <w:r>
        <w:rPr>
          <w:lang w:eastAsia="ja-JP"/>
        </w:rPr>
        <w:tab/>
        <w:t>Tejas Network Limited</w:t>
      </w:r>
    </w:p>
    <w:p w14:paraId="4ED05F2A" w14:textId="77777777" w:rsidR="0006412A" w:rsidRDefault="0006412A" w:rsidP="0006412A">
      <w:pPr>
        <w:spacing w:after="0"/>
        <w:rPr>
          <w:lang w:eastAsia="ja-JP"/>
        </w:rPr>
      </w:pPr>
      <w:r>
        <w:rPr>
          <w:lang w:eastAsia="ja-JP"/>
        </w:rPr>
        <w:t>R1-2505637</w:t>
      </w:r>
      <w:r>
        <w:rPr>
          <w:lang w:eastAsia="ja-JP"/>
        </w:rPr>
        <w:tab/>
        <w:t>Performance of NU-QAM with 5G-NR LDPC codes</w:t>
      </w:r>
      <w:r>
        <w:rPr>
          <w:lang w:eastAsia="ja-JP"/>
        </w:rPr>
        <w:tab/>
        <w:t>Tejas Network Limited</w:t>
      </w:r>
    </w:p>
    <w:p w14:paraId="2ADFBC41" w14:textId="77777777" w:rsidR="0006412A" w:rsidRDefault="0006412A" w:rsidP="0006412A">
      <w:pPr>
        <w:spacing w:after="0"/>
        <w:rPr>
          <w:lang w:eastAsia="ja-JP"/>
        </w:rPr>
      </w:pPr>
      <w:r>
        <w:rPr>
          <w:lang w:eastAsia="ja-JP"/>
        </w:rPr>
        <w:t>R1-2505639</w:t>
      </w:r>
      <w:r>
        <w:rPr>
          <w:lang w:eastAsia="ja-JP"/>
        </w:rPr>
        <w:tab/>
        <w:t>Discussion on 6G Energy Efficiency and AI/ML Evaluation Requirements</w:t>
      </w:r>
      <w:r>
        <w:rPr>
          <w:lang w:eastAsia="ja-JP"/>
        </w:rPr>
        <w:tab/>
        <w:t>NEC</w:t>
      </w:r>
    </w:p>
    <w:p w14:paraId="6445D5F7" w14:textId="77777777" w:rsidR="0006412A" w:rsidRDefault="0006412A" w:rsidP="0006412A">
      <w:pPr>
        <w:spacing w:after="0"/>
        <w:rPr>
          <w:lang w:eastAsia="ja-JP"/>
        </w:rPr>
      </w:pPr>
      <w:r>
        <w:rPr>
          <w:lang w:eastAsia="ja-JP"/>
        </w:rPr>
        <w:t>R1-2505640</w:t>
      </w:r>
      <w:r>
        <w:rPr>
          <w:lang w:eastAsia="ja-JP"/>
        </w:rPr>
        <w:tab/>
        <w:t>Discussion on 6G Waveform</w:t>
      </w:r>
      <w:r>
        <w:rPr>
          <w:lang w:eastAsia="ja-JP"/>
        </w:rPr>
        <w:tab/>
        <w:t>NEC</w:t>
      </w:r>
    </w:p>
    <w:p w14:paraId="662E4217" w14:textId="77777777" w:rsidR="0006412A" w:rsidRDefault="0006412A" w:rsidP="0006412A">
      <w:pPr>
        <w:spacing w:after="0"/>
        <w:rPr>
          <w:lang w:eastAsia="ja-JP"/>
        </w:rPr>
      </w:pPr>
      <w:r>
        <w:rPr>
          <w:lang w:eastAsia="ja-JP"/>
        </w:rPr>
        <w:t>R1-2505641</w:t>
      </w:r>
      <w:r>
        <w:rPr>
          <w:lang w:eastAsia="ja-JP"/>
        </w:rPr>
        <w:tab/>
        <w:t>Discussion on Physical Layer Design for Energy Savings in 6G</w:t>
      </w:r>
      <w:r>
        <w:rPr>
          <w:lang w:eastAsia="ja-JP"/>
        </w:rPr>
        <w:tab/>
        <w:t>NEC</w:t>
      </w:r>
    </w:p>
    <w:p w14:paraId="17AA52A3" w14:textId="77777777" w:rsidR="0006412A" w:rsidRDefault="0006412A" w:rsidP="0006412A">
      <w:pPr>
        <w:spacing w:after="0"/>
        <w:rPr>
          <w:lang w:eastAsia="ja-JP"/>
        </w:rPr>
      </w:pPr>
      <w:r>
        <w:rPr>
          <w:lang w:eastAsia="ja-JP"/>
        </w:rPr>
        <w:t>R1-2505643</w:t>
      </w:r>
      <w:r>
        <w:rPr>
          <w:lang w:eastAsia="ja-JP"/>
        </w:rPr>
        <w:tab/>
        <w:t>Discussion on Channel coding for 6G</w:t>
      </w:r>
      <w:r>
        <w:rPr>
          <w:lang w:eastAsia="ja-JP"/>
        </w:rPr>
        <w:tab/>
        <w:t>NEC</w:t>
      </w:r>
    </w:p>
    <w:p w14:paraId="7C30E85D" w14:textId="77777777" w:rsidR="0006412A" w:rsidRDefault="0006412A" w:rsidP="0006412A">
      <w:pPr>
        <w:spacing w:after="0"/>
        <w:rPr>
          <w:lang w:eastAsia="ja-JP"/>
        </w:rPr>
      </w:pPr>
      <w:r>
        <w:rPr>
          <w:lang w:eastAsia="ja-JP"/>
        </w:rPr>
        <w:t>R1-2505644</w:t>
      </w:r>
      <w:r>
        <w:rPr>
          <w:lang w:eastAsia="ja-JP"/>
        </w:rPr>
        <w:tab/>
        <w:t>Discussion on Channel Coding for Small Block Lengths</w:t>
      </w:r>
      <w:r>
        <w:rPr>
          <w:lang w:eastAsia="ja-JP"/>
        </w:rPr>
        <w:tab/>
        <w:t>EURECOM</w:t>
      </w:r>
    </w:p>
    <w:p w14:paraId="7B4F3DFA" w14:textId="77777777" w:rsidR="0006412A" w:rsidRDefault="0006412A" w:rsidP="0006412A">
      <w:pPr>
        <w:spacing w:after="0"/>
        <w:rPr>
          <w:lang w:eastAsia="ja-JP"/>
        </w:rPr>
      </w:pPr>
      <w:r>
        <w:rPr>
          <w:lang w:eastAsia="ja-JP"/>
        </w:rPr>
        <w:t>R1-2505648</w:t>
      </w:r>
      <w:r>
        <w:rPr>
          <w:lang w:eastAsia="ja-JP"/>
        </w:rPr>
        <w:tab/>
        <w:t>Overview of 6GR air interface</w:t>
      </w:r>
      <w:r>
        <w:rPr>
          <w:lang w:eastAsia="ja-JP"/>
        </w:rPr>
        <w:tab/>
        <w:t xml:space="preserve">Pengcheng </w:t>
      </w:r>
      <w:proofErr w:type="gramStart"/>
      <w:r>
        <w:rPr>
          <w:lang w:eastAsia="ja-JP"/>
        </w:rPr>
        <w:t>Laboratory,BUPT</w:t>
      </w:r>
      <w:proofErr w:type="gramEnd"/>
    </w:p>
    <w:p w14:paraId="2A09AC50" w14:textId="77777777" w:rsidR="0006412A" w:rsidRDefault="0006412A" w:rsidP="0006412A">
      <w:pPr>
        <w:spacing w:after="0"/>
        <w:rPr>
          <w:lang w:eastAsia="ja-JP"/>
        </w:rPr>
      </w:pPr>
      <w:r>
        <w:rPr>
          <w:lang w:eastAsia="ja-JP"/>
        </w:rPr>
        <w:t>R1-2505649</w:t>
      </w:r>
      <w:r>
        <w:rPr>
          <w:lang w:eastAsia="ja-JP"/>
        </w:rPr>
        <w:tab/>
        <w:t>Discussion on waveform for 6GR air interface</w:t>
      </w:r>
      <w:r>
        <w:rPr>
          <w:lang w:eastAsia="ja-JP"/>
        </w:rPr>
        <w:tab/>
        <w:t>Pengcheng Laboratory</w:t>
      </w:r>
    </w:p>
    <w:p w14:paraId="502442B7" w14:textId="77777777" w:rsidR="0006412A" w:rsidRDefault="0006412A" w:rsidP="0006412A">
      <w:pPr>
        <w:spacing w:after="0"/>
        <w:rPr>
          <w:lang w:eastAsia="ja-JP"/>
        </w:rPr>
      </w:pPr>
      <w:r>
        <w:rPr>
          <w:lang w:eastAsia="ja-JP"/>
        </w:rPr>
        <w:t>R1-2505650</w:t>
      </w:r>
      <w:r>
        <w:rPr>
          <w:lang w:eastAsia="ja-JP"/>
        </w:rPr>
        <w:tab/>
        <w:t>Overview of the 6G air interface</w:t>
      </w:r>
      <w:r>
        <w:rPr>
          <w:lang w:eastAsia="ja-JP"/>
        </w:rPr>
        <w:tab/>
        <w:t>Ericsson Telecom S.A. de C.V.</w:t>
      </w:r>
    </w:p>
    <w:p w14:paraId="1A205587" w14:textId="77777777" w:rsidR="0006412A" w:rsidRDefault="0006412A" w:rsidP="0006412A">
      <w:pPr>
        <w:spacing w:after="0"/>
        <w:rPr>
          <w:lang w:eastAsia="ja-JP"/>
        </w:rPr>
      </w:pPr>
      <w:r>
        <w:rPr>
          <w:lang w:eastAsia="ja-JP"/>
        </w:rPr>
        <w:t>R1-2505655</w:t>
      </w:r>
      <w:r>
        <w:rPr>
          <w:lang w:eastAsia="ja-JP"/>
        </w:rPr>
        <w:tab/>
        <w:t>Views on 6GR air interface</w:t>
      </w:r>
      <w:r>
        <w:rPr>
          <w:lang w:eastAsia="ja-JP"/>
        </w:rPr>
        <w:tab/>
        <w:t>Fainity Innovation</w:t>
      </w:r>
    </w:p>
    <w:p w14:paraId="657DD6DC" w14:textId="77777777" w:rsidR="0006412A" w:rsidRDefault="0006412A" w:rsidP="0006412A">
      <w:pPr>
        <w:spacing w:after="0"/>
        <w:rPr>
          <w:lang w:eastAsia="ja-JP"/>
        </w:rPr>
      </w:pPr>
      <w:r>
        <w:rPr>
          <w:lang w:eastAsia="ja-JP"/>
        </w:rPr>
        <w:t>R1-2505673</w:t>
      </w:r>
      <w:r>
        <w:rPr>
          <w:lang w:eastAsia="ja-JP"/>
        </w:rPr>
        <w:tab/>
        <w:t>Initial Views on 6GR Air Interface</w:t>
      </w:r>
      <w:r>
        <w:rPr>
          <w:lang w:eastAsia="ja-JP"/>
        </w:rPr>
        <w:tab/>
        <w:t>Ofinno</w:t>
      </w:r>
    </w:p>
    <w:p w14:paraId="27A8A651" w14:textId="77777777" w:rsidR="0006412A" w:rsidRDefault="0006412A" w:rsidP="0006412A">
      <w:pPr>
        <w:spacing w:after="0"/>
        <w:rPr>
          <w:lang w:eastAsia="ja-JP"/>
        </w:rPr>
      </w:pPr>
      <w:r>
        <w:rPr>
          <w:lang w:eastAsia="ja-JP"/>
        </w:rPr>
        <w:t>R1-2505674</w:t>
      </w:r>
      <w:r>
        <w:rPr>
          <w:lang w:eastAsia="ja-JP"/>
        </w:rPr>
        <w:tab/>
        <w:t>Discussion on Evaluation assumptions for 6GR air interface</w:t>
      </w:r>
      <w:r>
        <w:rPr>
          <w:lang w:eastAsia="ja-JP"/>
        </w:rPr>
        <w:tab/>
        <w:t>Ofinno</w:t>
      </w:r>
    </w:p>
    <w:p w14:paraId="0C013697" w14:textId="77777777" w:rsidR="0006412A" w:rsidRDefault="0006412A" w:rsidP="0006412A">
      <w:pPr>
        <w:spacing w:after="0"/>
        <w:rPr>
          <w:lang w:eastAsia="ja-JP"/>
        </w:rPr>
      </w:pPr>
      <w:r>
        <w:rPr>
          <w:lang w:eastAsia="ja-JP"/>
        </w:rPr>
        <w:t>R1-2505675</w:t>
      </w:r>
      <w:r>
        <w:rPr>
          <w:lang w:eastAsia="ja-JP"/>
        </w:rPr>
        <w:tab/>
        <w:t>Discussion on waveform for 6GR air interface</w:t>
      </w:r>
      <w:r>
        <w:rPr>
          <w:lang w:eastAsia="ja-JP"/>
        </w:rPr>
        <w:tab/>
        <w:t>Ofinno</w:t>
      </w:r>
    </w:p>
    <w:p w14:paraId="2597E512" w14:textId="77777777" w:rsidR="0006412A" w:rsidRDefault="0006412A" w:rsidP="0006412A">
      <w:pPr>
        <w:spacing w:after="0"/>
        <w:rPr>
          <w:lang w:eastAsia="ja-JP"/>
        </w:rPr>
      </w:pPr>
      <w:r>
        <w:rPr>
          <w:lang w:eastAsia="ja-JP"/>
        </w:rPr>
        <w:t>R1-2505676</w:t>
      </w:r>
      <w:r>
        <w:rPr>
          <w:lang w:eastAsia="ja-JP"/>
        </w:rPr>
        <w:tab/>
        <w:t>Initial views on 6G frame structure</w:t>
      </w:r>
      <w:r>
        <w:rPr>
          <w:lang w:eastAsia="ja-JP"/>
        </w:rPr>
        <w:tab/>
        <w:t>Ofinno</w:t>
      </w:r>
    </w:p>
    <w:p w14:paraId="4F3BAF71" w14:textId="77777777" w:rsidR="0006412A" w:rsidRDefault="0006412A" w:rsidP="0006412A">
      <w:pPr>
        <w:spacing w:after="0"/>
        <w:rPr>
          <w:lang w:eastAsia="ja-JP"/>
        </w:rPr>
      </w:pPr>
      <w:r>
        <w:rPr>
          <w:lang w:eastAsia="ja-JP"/>
        </w:rPr>
        <w:t>R1-2505677</w:t>
      </w:r>
      <w:r>
        <w:rPr>
          <w:lang w:eastAsia="ja-JP"/>
        </w:rPr>
        <w:tab/>
        <w:t>Initial Views on 6GR Energy Efficiency</w:t>
      </w:r>
      <w:r>
        <w:rPr>
          <w:lang w:eastAsia="ja-JP"/>
        </w:rPr>
        <w:tab/>
        <w:t>Ofinno</w:t>
      </w:r>
    </w:p>
    <w:p w14:paraId="3FC65BF7" w14:textId="77777777" w:rsidR="0006412A" w:rsidRDefault="0006412A" w:rsidP="0006412A">
      <w:pPr>
        <w:spacing w:after="0"/>
        <w:rPr>
          <w:lang w:eastAsia="ja-JP"/>
        </w:rPr>
      </w:pPr>
      <w:r>
        <w:rPr>
          <w:lang w:eastAsia="ja-JP"/>
        </w:rPr>
        <w:t>R1-2505678</w:t>
      </w:r>
      <w:r>
        <w:rPr>
          <w:lang w:eastAsia="ja-JP"/>
        </w:rPr>
        <w:tab/>
        <w:t>Initial Views on AI/ML in 6GR interface</w:t>
      </w:r>
      <w:r>
        <w:rPr>
          <w:lang w:eastAsia="ja-JP"/>
        </w:rPr>
        <w:tab/>
        <w:t>Ofinno</w:t>
      </w:r>
    </w:p>
    <w:p w14:paraId="37C2EB5F" w14:textId="77777777" w:rsidR="0006412A" w:rsidRDefault="0006412A" w:rsidP="0006412A">
      <w:pPr>
        <w:spacing w:after="0"/>
        <w:rPr>
          <w:lang w:eastAsia="ja-JP"/>
        </w:rPr>
      </w:pPr>
      <w:r>
        <w:rPr>
          <w:lang w:eastAsia="ja-JP"/>
        </w:rPr>
        <w:t>R1-2505679</w:t>
      </w:r>
      <w:r>
        <w:rPr>
          <w:lang w:eastAsia="ja-JP"/>
        </w:rPr>
        <w:tab/>
        <w:t>Study on Waveform Enhancements</w:t>
      </w:r>
      <w:r>
        <w:rPr>
          <w:lang w:eastAsia="ja-JP"/>
        </w:rPr>
        <w:tab/>
        <w:t>IITH and WiSig</w:t>
      </w:r>
    </w:p>
    <w:p w14:paraId="4BCC70C8" w14:textId="77777777" w:rsidR="0006412A" w:rsidRDefault="0006412A" w:rsidP="0006412A">
      <w:pPr>
        <w:spacing w:after="0"/>
        <w:rPr>
          <w:lang w:eastAsia="ja-JP"/>
        </w:rPr>
      </w:pPr>
      <w:r>
        <w:rPr>
          <w:lang w:eastAsia="ja-JP"/>
        </w:rPr>
        <w:t>R1-2505680</w:t>
      </w:r>
      <w:r>
        <w:rPr>
          <w:lang w:eastAsia="ja-JP"/>
        </w:rPr>
        <w:tab/>
        <w:t>Uplink Control Channel Enhancements for 6G NR</w:t>
      </w:r>
      <w:r>
        <w:rPr>
          <w:lang w:eastAsia="ja-JP"/>
        </w:rPr>
        <w:tab/>
        <w:t>IITH and WiSig</w:t>
      </w:r>
    </w:p>
    <w:p w14:paraId="7D0F7741" w14:textId="77777777" w:rsidR="0006412A" w:rsidRDefault="0006412A" w:rsidP="0006412A">
      <w:pPr>
        <w:spacing w:after="0"/>
        <w:rPr>
          <w:lang w:eastAsia="ja-JP"/>
        </w:rPr>
      </w:pPr>
      <w:r>
        <w:rPr>
          <w:lang w:eastAsia="ja-JP"/>
        </w:rPr>
        <w:t>R1-2505681</w:t>
      </w:r>
      <w:r>
        <w:rPr>
          <w:lang w:eastAsia="ja-JP"/>
        </w:rPr>
        <w:tab/>
        <w:t>6G and 5G Coexistence Considerations</w:t>
      </w:r>
      <w:r>
        <w:rPr>
          <w:lang w:eastAsia="ja-JP"/>
        </w:rPr>
        <w:tab/>
        <w:t>IITH and WiSig</w:t>
      </w:r>
    </w:p>
    <w:p w14:paraId="555EE735" w14:textId="77777777" w:rsidR="0006412A" w:rsidRDefault="0006412A" w:rsidP="0006412A">
      <w:pPr>
        <w:spacing w:after="0"/>
        <w:rPr>
          <w:lang w:eastAsia="ja-JP"/>
        </w:rPr>
      </w:pPr>
      <w:r>
        <w:rPr>
          <w:lang w:eastAsia="ja-JP"/>
        </w:rPr>
        <w:t>R1-2505682</w:t>
      </w:r>
      <w:r>
        <w:rPr>
          <w:lang w:eastAsia="ja-JP"/>
        </w:rPr>
        <w:tab/>
        <w:t>Dual Waveform for 6G DL</w:t>
      </w:r>
      <w:r>
        <w:rPr>
          <w:lang w:eastAsia="ja-JP"/>
        </w:rPr>
        <w:tab/>
        <w:t>IITH and WiSig</w:t>
      </w:r>
    </w:p>
    <w:p w14:paraId="34D8B9FD" w14:textId="77777777" w:rsidR="0006412A" w:rsidRDefault="0006412A" w:rsidP="0006412A">
      <w:pPr>
        <w:spacing w:after="0"/>
        <w:rPr>
          <w:lang w:eastAsia="ja-JP"/>
        </w:rPr>
      </w:pPr>
      <w:r>
        <w:rPr>
          <w:lang w:eastAsia="ja-JP"/>
        </w:rPr>
        <w:t>R1-2505683</w:t>
      </w:r>
      <w:r>
        <w:rPr>
          <w:lang w:eastAsia="ja-JP"/>
        </w:rPr>
        <w:tab/>
        <w:t>6G NR Evaluation Assumptions for 6.425-7.125GHz band</w:t>
      </w:r>
      <w:r>
        <w:rPr>
          <w:lang w:eastAsia="ja-JP"/>
        </w:rPr>
        <w:tab/>
        <w:t>IITH and WiSig</w:t>
      </w:r>
    </w:p>
    <w:p w14:paraId="796401AA" w14:textId="77777777" w:rsidR="0006412A" w:rsidRDefault="0006412A" w:rsidP="0006412A">
      <w:pPr>
        <w:spacing w:after="0"/>
        <w:rPr>
          <w:lang w:eastAsia="ja-JP"/>
        </w:rPr>
      </w:pPr>
      <w:r>
        <w:rPr>
          <w:lang w:eastAsia="ja-JP"/>
        </w:rPr>
        <w:t>R1-2505686</w:t>
      </w:r>
      <w:r>
        <w:rPr>
          <w:lang w:eastAsia="ja-JP"/>
        </w:rPr>
        <w:tab/>
        <w:t>Discussion on AI/ML in 6GR air interface</w:t>
      </w:r>
      <w:r>
        <w:rPr>
          <w:lang w:eastAsia="ja-JP"/>
        </w:rPr>
        <w:tab/>
        <w:t>Tejas Network Limited, CEWiT, IIT Madras, IISC Bangalore, IIT Kanpur</w:t>
      </w:r>
    </w:p>
    <w:p w14:paraId="0CA0C009" w14:textId="77777777" w:rsidR="0006412A" w:rsidRPr="0006412A" w:rsidRDefault="0006412A" w:rsidP="0006412A">
      <w:pPr>
        <w:spacing w:after="0"/>
        <w:rPr>
          <w:lang w:val="nl-NL" w:eastAsia="ja-JP"/>
        </w:rPr>
      </w:pPr>
      <w:r w:rsidRPr="0006412A">
        <w:rPr>
          <w:lang w:val="nl-NL" w:eastAsia="ja-JP"/>
        </w:rPr>
        <w:t>R1-2505690</w:t>
      </w:r>
      <w:r w:rsidRPr="0006412A">
        <w:rPr>
          <w:lang w:val="nl-NL" w:eastAsia="ja-JP"/>
        </w:rPr>
        <w:tab/>
        <w:t>AI/ML in 6GR</w:t>
      </w:r>
      <w:r w:rsidRPr="0006412A">
        <w:rPr>
          <w:lang w:val="nl-NL" w:eastAsia="ja-JP"/>
        </w:rPr>
        <w:tab/>
        <w:t>Lenovo</w:t>
      </w:r>
    </w:p>
    <w:p w14:paraId="0DF3D4B1" w14:textId="77777777" w:rsidR="0006412A" w:rsidRDefault="0006412A" w:rsidP="0006412A">
      <w:pPr>
        <w:spacing w:after="0"/>
        <w:rPr>
          <w:lang w:eastAsia="ja-JP"/>
        </w:rPr>
      </w:pPr>
      <w:r>
        <w:rPr>
          <w:lang w:eastAsia="ja-JP"/>
        </w:rPr>
        <w:t>R1-2505694</w:t>
      </w:r>
      <w:r>
        <w:rPr>
          <w:lang w:eastAsia="ja-JP"/>
        </w:rPr>
        <w:tab/>
        <w:t>Discussion on 6G frame structure</w:t>
      </w:r>
      <w:r>
        <w:rPr>
          <w:lang w:eastAsia="ja-JP"/>
        </w:rPr>
        <w:tab/>
        <w:t>Transsion Holdings</w:t>
      </w:r>
    </w:p>
    <w:p w14:paraId="5E333F59" w14:textId="77777777" w:rsidR="0006412A" w:rsidRDefault="0006412A" w:rsidP="0006412A">
      <w:pPr>
        <w:spacing w:after="0"/>
        <w:rPr>
          <w:lang w:eastAsia="ja-JP"/>
        </w:rPr>
      </w:pPr>
      <w:r>
        <w:rPr>
          <w:lang w:eastAsia="ja-JP"/>
        </w:rPr>
        <w:t>R1-2505696</w:t>
      </w:r>
      <w:r>
        <w:rPr>
          <w:lang w:eastAsia="ja-JP"/>
        </w:rPr>
        <w:tab/>
        <w:t>Considerations on joint channel coding and modulation</w:t>
      </w:r>
      <w:r>
        <w:rPr>
          <w:lang w:eastAsia="ja-JP"/>
        </w:rPr>
        <w:tab/>
        <w:t>Sharp</w:t>
      </w:r>
    </w:p>
    <w:p w14:paraId="6F122A3F" w14:textId="77777777" w:rsidR="0006412A" w:rsidRDefault="0006412A" w:rsidP="0006412A">
      <w:pPr>
        <w:spacing w:after="0"/>
        <w:rPr>
          <w:lang w:eastAsia="ja-JP"/>
        </w:rPr>
      </w:pPr>
      <w:r>
        <w:rPr>
          <w:lang w:eastAsia="ja-JP"/>
        </w:rPr>
        <w:t>R1-2505698</w:t>
      </w:r>
      <w:r>
        <w:rPr>
          <w:lang w:eastAsia="ja-JP"/>
        </w:rPr>
        <w:tab/>
        <w:t>Discussion on 6G energy efficiency aspects</w:t>
      </w:r>
      <w:r>
        <w:rPr>
          <w:lang w:eastAsia="ja-JP"/>
        </w:rPr>
        <w:tab/>
        <w:t>TCL</w:t>
      </w:r>
    </w:p>
    <w:p w14:paraId="26EBA8D3" w14:textId="77777777" w:rsidR="0006412A" w:rsidRDefault="0006412A" w:rsidP="0006412A">
      <w:pPr>
        <w:spacing w:after="0"/>
        <w:rPr>
          <w:lang w:eastAsia="ja-JP"/>
        </w:rPr>
      </w:pPr>
      <w:r>
        <w:rPr>
          <w:lang w:eastAsia="ja-JP"/>
        </w:rPr>
        <w:t>R1-2505702</w:t>
      </w:r>
      <w:r>
        <w:rPr>
          <w:lang w:eastAsia="ja-JP"/>
        </w:rPr>
        <w:tab/>
        <w:t>Discussion on waveform for 6GR air interface</w:t>
      </w:r>
      <w:r>
        <w:rPr>
          <w:lang w:eastAsia="ja-JP"/>
        </w:rPr>
        <w:tab/>
        <w:t>Panasonic</w:t>
      </w:r>
    </w:p>
    <w:p w14:paraId="39B87CE5" w14:textId="77777777" w:rsidR="0006412A" w:rsidRDefault="0006412A" w:rsidP="0006412A">
      <w:pPr>
        <w:spacing w:after="0"/>
        <w:rPr>
          <w:lang w:eastAsia="ja-JP"/>
        </w:rPr>
      </w:pPr>
      <w:r>
        <w:rPr>
          <w:lang w:eastAsia="ja-JP"/>
        </w:rPr>
        <w:t>R1-2505703</w:t>
      </w:r>
      <w:r>
        <w:rPr>
          <w:lang w:eastAsia="ja-JP"/>
        </w:rPr>
        <w:tab/>
        <w:t>Discussion on modulation for 6GR air interface</w:t>
      </w:r>
      <w:r>
        <w:rPr>
          <w:lang w:eastAsia="ja-JP"/>
        </w:rPr>
        <w:tab/>
        <w:t>Panasonic</w:t>
      </w:r>
    </w:p>
    <w:p w14:paraId="759C39A6" w14:textId="77777777" w:rsidR="0006412A" w:rsidRDefault="0006412A" w:rsidP="0006412A">
      <w:pPr>
        <w:spacing w:after="0"/>
        <w:rPr>
          <w:lang w:eastAsia="ja-JP"/>
        </w:rPr>
      </w:pPr>
      <w:r>
        <w:rPr>
          <w:lang w:eastAsia="ja-JP"/>
        </w:rPr>
        <w:t>R1-2505755</w:t>
      </w:r>
      <w:r>
        <w:rPr>
          <w:lang w:eastAsia="ja-JP"/>
        </w:rPr>
        <w:tab/>
        <w:t>Overview of 6GR: A unified air interface with modular design</w:t>
      </w:r>
      <w:r>
        <w:rPr>
          <w:lang w:eastAsia="ja-JP"/>
        </w:rPr>
        <w:tab/>
        <w:t>OPPO</w:t>
      </w:r>
    </w:p>
    <w:p w14:paraId="055C9B0E" w14:textId="77777777" w:rsidR="0006412A" w:rsidRDefault="0006412A" w:rsidP="0006412A">
      <w:pPr>
        <w:spacing w:after="0"/>
        <w:rPr>
          <w:lang w:eastAsia="ja-JP"/>
        </w:rPr>
      </w:pPr>
      <w:r>
        <w:rPr>
          <w:lang w:eastAsia="ja-JP"/>
        </w:rPr>
        <w:t>R1-2505756</w:t>
      </w:r>
      <w:r>
        <w:rPr>
          <w:lang w:eastAsia="ja-JP"/>
        </w:rPr>
        <w:tab/>
        <w:t>Evaluation assumption for 6GR air interface</w:t>
      </w:r>
      <w:r>
        <w:rPr>
          <w:lang w:eastAsia="ja-JP"/>
        </w:rPr>
        <w:tab/>
        <w:t>OPPO</w:t>
      </w:r>
    </w:p>
    <w:p w14:paraId="4CB52467" w14:textId="77777777" w:rsidR="0006412A" w:rsidRDefault="0006412A" w:rsidP="0006412A">
      <w:pPr>
        <w:spacing w:after="0"/>
        <w:rPr>
          <w:lang w:eastAsia="ja-JP"/>
        </w:rPr>
      </w:pPr>
      <w:r>
        <w:rPr>
          <w:lang w:eastAsia="ja-JP"/>
        </w:rPr>
        <w:t>R1-2505757</w:t>
      </w:r>
      <w:r>
        <w:rPr>
          <w:lang w:eastAsia="ja-JP"/>
        </w:rPr>
        <w:tab/>
        <w:t>Discussion on waveform and multiple access for 6G Radio</w:t>
      </w:r>
      <w:r>
        <w:rPr>
          <w:lang w:eastAsia="ja-JP"/>
        </w:rPr>
        <w:tab/>
        <w:t>OPPO</w:t>
      </w:r>
    </w:p>
    <w:p w14:paraId="5C4265B9" w14:textId="77777777" w:rsidR="0006412A" w:rsidRDefault="0006412A" w:rsidP="0006412A">
      <w:pPr>
        <w:spacing w:after="0"/>
        <w:rPr>
          <w:lang w:eastAsia="ja-JP"/>
        </w:rPr>
      </w:pPr>
      <w:r>
        <w:rPr>
          <w:lang w:eastAsia="ja-JP"/>
        </w:rPr>
        <w:t>R1-2505758</w:t>
      </w:r>
      <w:r>
        <w:rPr>
          <w:lang w:eastAsia="ja-JP"/>
        </w:rPr>
        <w:tab/>
        <w:t>Numerology and frame/slot structure for 6G Radio</w:t>
      </w:r>
      <w:r>
        <w:rPr>
          <w:lang w:eastAsia="ja-JP"/>
        </w:rPr>
        <w:tab/>
        <w:t>OPPO</w:t>
      </w:r>
    </w:p>
    <w:p w14:paraId="7A455008" w14:textId="77777777" w:rsidR="0006412A" w:rsidRDefault="0006412A" w:rsidP="0006412A">
      <w:pPr>
        <w:spacing w:after="0"/>
        <w:rPr>
          <w:lang w:eastAsia="ja-JP"/>
        </w:rPr>
      </w:pPr>
      <w:r>
        <w:rPr>
          <w:lang w:eastAsia="ja-JP"/>
        </w:rPr>
        <w:t>R1-2505759</w:t>
      </w:r>
      <w:r>
        <w:rPr>
          <w:lang w:eastAsia="ja-JP"/>
        </w:rPr>
        <w:tab/>
        <w:t>Discussion on 6G channel coding</w:t>
      </w:r>
      <w:r>
        <w:rPr>
          <w:lang w:eastAsia="ja-JP"/>
        </w:rPr>
        <w:tab/>
        <w:t>OPPO</w:t>
      </w:r>
    </w:p>
    <w:p w14:paraId="501C3D57" w14:textId="77777777" w:rsidR="0006412A" w:rsidRDefault="0006412A" w:rsidP="0006412A">
      <w:pPr>
        <w:spacing w:after="0"/>
        <w:rPr>
          <w:lang w:eastAsia="ja-JP"/>
        </w:rPr>
      </w:pPr>
      <w:r>
        <w:rPr>
          <w:lang w:eastAsia="ja-JP"/>
        </w:rPr>
        <w:t>R1-2505760</w:t>
      </w:r>
      <w:r>
        <w:rPr>
          <w:lang w:eastAsia="ja-JP"/>
        </w:rPr>
        <w:tab/>
        <w:t>Discussion on modulation, joint channel coding and modulation for 6GR</w:t>
      </w:r>
      <w:r>
        <w:rPr>
          <w:lang w:eastAsia="ja-JP"/>
        </w:rPr>
        <w:tab/>
        <w:t>OPPO</w:t>
      </w:r>
    </w:p>
    <w:p w14:paraId="666A04F3" w14:textId="77777777" w:rsidR="0006412A" w:rsidRDefault="0006412A" w:rsidP="0006412A">
      <w:pPr>
        <w:spacing w:after="0"/>
        <w:rPr>
          <w:lang w:eastAsia="ja-JP"/>
        </w:rPr>
      </w:pPr>
      <w:r>
        <w:rPr>
          <w:lang w:eastAsia="ja-JP"/>
        </w:rPr>
        <w:t>R1-2505761</w:t>
      </w:r>
      <w:r>
        <w:rPr>
          <w:lang w:eastAsia="ja-JP"/>
        </w:rPr>
        <w:tab/>
        <w:t>Discussion on energy efficiency consideration for 6GR</w:t>
      </w:r>
      <w:r>
        <w:rPr>
          <w:lang w:eastAsia="ja-JP"/>
        </w:rPr>
        <w:tab/>
        <w:t>OPPO</w:t>
      </w:r>
    </w:p>
    <w:p w14:paraId="0C4CD006" w14:textId="77777777" w:rsidR="0006412A" w:rsidRDefault="0006412A" w:rsidP="0006412A">
      <w:pPr>
        <w:spacing w:after="0"/>
        <w:rPr>
          <w:lang w:eastAsia="ja-JP"/>
        </w:rPr>
      </w:pPr>
      <w:r>
        <w:rPr>
          <w:lang w:eastAsia="ja-JP"/>
        </w:rPr>
        <w:t>R1-2505762</w:t>
      </w:r>
      <w:r>
        <w:rPr>
          <w:lang w:eastAsia="ja-JP"/>
        </w:rPr>
        <w:tab/>
        <w:t>AIML use cases for 6GR air interface</w:t>
      </w:r>
      <w:r>
        <w:rPr>
          <w:lang w:eastAsia="ja-JP"/>
        </w:rPr>
        <w:tab/>
        <w:t>OPPO</w:t>
      </w:r>
    </w:p>
    <w:p w14:paraId="79D51F50" w14:textId="77777777" w:rsidR="0006412A" w:rsidRDefault="0006412A" w:rsidP="0006412A">
      <w:pPr>
        <w:spacing w:after="0"/>
        <w:rPr>
          <w:lang w:eastAsia="ja-JP"/>
        </w:rPr>
      </w:pPr>
      <w:r>
        <w:rPr>
          <w:lang w:eastAsia="ja-JP"/>
        </w:rPr>
        <w:t>R1-2505763</w:t>
      </w:r>
      <w:r>
        <w:rPr>
          <w:lang w:eastAsia="ja-JP"/>
        </w:rPr>
        <w:tab/>
        <w:t>Overview of 6GR air interface</w:t>
      </w:r>
      <w:r>
        <w:rPr>
          <w:lang w:eastAsia="ja-JP"/>
        </w:rPr>
        <w:tab/>
        <w:t>InterDigital, Inc.</w:t>
      </w:r>
    </w:p>
    <w:p w14:paraId="001F358E" w14:textId="77777777" w:rsidR="0006412A" w:rsidRDefault="0006412A" w:rsidP="0006412A">
      <w:pPr>
        <w:spacing w:after="0"/>
        <w:rPr>
          <w:lang w:eastAsia="ja-JP"/>
        </w:rPr>
      </w:pPr>
      <w:r>
        <w:rPr>
          <w:lang w:eastAsia="ja-JP"/>
        </w:rPr>
        <w:t>R1-2505764</w:t>
      </w:r>
      <w:r>
        <w:rPr>
          <w:lang w:eastAsia="ja-JP"/>
        </w:rPr>
        <w:tab/>
        <w:t>Evaluation assumptions for 6GR air interface</w:t>
      </w:r>
      <w:r>
        <w:rPr>
          <w:lang w:eastAsia="ja-JP"/>
        </w:rPr>
        <w:tab/>
        <w:t>InterDigital, Inc.</w:t>
      </w:r>
    </w:p>
    <w:p w14:paraId="485634DE" w14:textId="77777777" w:rsidR="0006412A" w:rsidRDefault="0006412A" w:rsidP="0006412A">
      <w:pPr>
        <w:spacing w:after="0"/>
        <w:rPr>
          <w:lang w:eastAsia="ja-JP"/>
        </w:rPr>
      </w:pPr>
      <w:r>
        <w:rPr>
          <w:lang w:eastAsia="ja-JP"/>
        </w:rPr>
        <w:t>R1-2505767</w:t>
      </w:r>
      <w:r>
        <w:rPr>
          <w:lang w:eastAsia="ja-JP"/>
        </w:rPr>
        <w:tab/>
        <w:t>Considerations on channel modeling and evaluation assumptions for 6GR air interface</w:t>
      </w:r>
      <w:r>
        <w:rPr>
          <w:lang w:eastAsia="ja-JP"/>
        </w:rPr>
        <w:tab/>
        <w:t>BUPT, CMCC, vivo, X-Net</w:t>
      </w:r>
    </w:p>
    <w:p w14:paraId="2E370FE7" w14:textId="77777777" w:rsidR="0006412A" w:rsidRDefault="0006412A" w:rsidP="0006412A">
      <w:pPr>
        <w:spacing w:after="0"/>
        <w:rPr>
          <w:lang w:eastAsia="ja-JP"/>
        </w:rPr>
      </w:pPr>
      <w:r>
        <w:rPr>
          <w:lang w:eastAsia="ja-JP"/>
        </w:rPr>
        <w:t>R1-2505769</w:t>
      </w:r>
      <w:r>
        <w:rPr>
          <w:lang w:eastAsia="ja-JP"/>
        </w:rPr>
        <w:tab/>
        <w:t>Discussion on energy efficiency</w:t>
      </w:r>
      <w:r>
        <w:rPr>
          <w:lang w:eastAsia="ja-JP"/>
        </w:rPr>
        <w:tab/>
        <w:t>Quectel</w:t>
      </w:r>
    </w:p>
    <w:p w14:paraId="1169DE52" w14:textId="77777777" w:rsidR="0006412A" w:rsidRDefault="0006412A" w:rsidP="0006412A">
      <w:pPr>
        <w:spacing w:after="0"/>
        <w:rPr>
          <w:lang w:eastAsia="ja-JP"/>
        </w:rPr>
      </w:pPr>
      <w:r>
        <w:rPr>
          <w:lang w:eastAsia="ja-JP"/>
        </w:rPr>
        <w:t>R1-2505770</w:t>
      </w:r>
      <w:r>
        <w:rPr>
          <w:lang w:eastAsia="ja-JP"/>
        </w:rPr>
        <w:tab/>
        <w:t>Discussions on waveform for 6G radio</w:t>
      </w:r>
      <w:r>
        <w:rPr>
          <w:lang w:eastAsia="ja-JP"/>
        </w:rPr>
        <w:tab/>
        <w:t>Intel</w:t>
      </w:r>
    </w:p>
    <w:p w14:paraId="2582BB9E" w14:textId="77777777" w:rsidR="0006412A" w:rsidRDefault="0006412A" w:rsidP="0006412A">
      <w:pPr>
        <w:spacing w:after="0"/>
        <w:rPr>
          <w:lang w:eastAsia="ja-JP"/>
        </w:rPr>
      </w:pPr>
      <w:r>
        <w:rPr>
          <w:lang w:eastAsia="ja-JP"/>
        </w:rPr>
        <w:t>R1-2505771</w:t>
      </w:r>
      <w:r>
        <w:rPr>
          <w:lang w:eastAsia="ja-JP"/>
        </w:rPr>
        <w:tab/>
        <w:t>Intel’s view on 6GR air interface</w:t>
      </w:r>
      <w:r>
        <w:rPr>
          <w:lang w:eastAsia="ja-JP"/>
        </w:rPr>
        <w:tab/>
        <w:t>Intel</w:t>
      </w:r>
    </w:p>
    <w:p w14:paraId="23646F59" w14:textId="77777777" w:rsidR="0006412A" w:rsidRDefault="0006412A" w:rsidP="0006412A">
      <w:pPr>
        <w:spacing w:after="0"/>
        <w:rPr>
          <w:lang w:eastAsia="ja-JP"/>
        </w:rPr>
      </w:pPr>
      <w:r>
        <w:rPr>
          <w:lang w:eastAsia="ja-JP"/>
        </w:rPr>
        <w:t>R1-2505772</w:t>
      </w:r>
      <w:r>
        <w:rPr>
          <w:lang w:eastAsia="ja-JP"/>
        </w:rPr>
        <w:tab/>
        <w:t>6GR frame structure</w:t>
      </w:r>
      <w:r>
        <w:rPr>
          <w:lang w:eastAsia="ja-JP"/>
        </w:rPr>
        <w:tab/>
        <w:t>InterDigital, Inc.</w:t>
      </w:r>
    </w:p>
    <w:p w14:paraId="5F105FBA" w14:textId="77777777" w:rsidR="0006412A" w:rsidRDefault="0006412A" w:rsidP="0006412A">
      <w:pPr>
        <w:spacing w:after="0"/>
        <w:rPr>
          <w:lang w:eastAsia="ja-JP"/>
        </w:rPr>
      </w:pPr>
      <w:r>
        <w:rPr>
          <w:lang w:eastAsia="ja-JP"/>
        </w:rPr>
        <w:t>R1-2505780</w:t>
      </w:r>
      <w:r>
        <w:rPr>
          <w:lang w:eastAsia="ja-JP"/>
        </w:rPr>
        <w:tab/>
        <w:t>Discussion on frame structure for 6GR air interface</w:t>
      </w:r>
      <w:r>
        <w:rPr>
          <w:lang w:eastAsia="ja-JP"/>
        </w:rPr>
        <w:tab/>
        <w:t>Panasonic</w:t>
      </w:r>
    </w:p>
    <w:p w14:paraId="12355DD5" w14:textId="77777777" w:rsidR="0006412A" w:rsidRDefault="0006412A" w:rsidP="0006412A">
      <w:pPr>
        <w:spacing w:after="0"/>
        <w:rPr>
          <w:lang w:eastAsia="ja-JP"/>
        </w:rPr>
      </w:pPr>
      <w:r>
        <w:rPr>
          <w:lang w:eastAsia="ja-JP"/>
        </w:rPr>
        <w:t>R1-2505781</w:t>
      </w:r>
      <w:r>
        <w:rPr>
          <w:lang w:eastAsia="ja-JP"/>
        </w:rPr>
        <w:tab/>
        <w:t>On Waveform Considerations for 6GR Air Interface</w:t>
      </w:r>
      <w:r>
        <w:rPr>
          <w:lang w:eastAsia="ja-JP"/>
        </w:rPr>
        <w:tab/>
        <w:t>Lekha Wireless Solutions</w:t>
      </w:r>
    </w:p>
    <w:p w14:paraId="245D6024" w14:textId="77777777" w:rsidR="0006412A" w:rsidRDefault="0006412A" w:rsidP="0006412A">
      <w:pPr>
        <w:spacing w:after="0"/>
        <w:rPr>
          <w:lang w:eastAsia="ja-JP"/>
        </w:rPr>
      </w:pPr>
      <w:r>
        <w:rPr>
          <w:lang w:eastAsia="ja-JP"/>
        </w:rPr>
        <w:t>R1-2505782</w:t>
      </w:r>
      <w:r>
        <w:rPr>
          <w:lang w:eastAsia="ja-JP"/>
        </w:rPr>
        <w:tab/>
        <w:t>AI/ML in 6GR Interface</w:t>
      </w:r>
      <w:r>
        <w:rPr>
          <w:lang w:eastAsia="ja-JP"/>
        </w:rPr>
        <w:tab/>
        <w:t>Lekha Wireless Solutions</w:t>
      </w:r>
    </w:p>
    <w:p w14:paraId="2D3DFB8D" w14:textId="77777777" w:rsidR="0006412A" w:rsidRDefault="0006412A" w:rsidP="0006412A">
      <w:pPr>
        <w:spacing w:after="0"/>
        <w:rPr>
          <w:lang w:eastAsia="ja-JP"/>
        </w:rPr>
      </w:pPr>
      <w:r>
        <w:rPr>
          <w:lang w:eastAsia="ja-JP"/>
        </w:rPr>
        <w:t>R1-2505783</w:t>
      </w:r>
      <w:r>
        <w:rPr>
          <w:lang w:eastAsia="ja-JP"/>
        </w:rPr>
        <w:tab/>
        <w:t>Channel Coding for 6GR Interface</w:t>
      </w:r>
      <w:r>
        <w:rPr>
          <w:lang w:eastAsia="ja-JP"/>
        </w:rPr>
        <w:tab/>
        <w:t>Lekha Wireless Solutions</w:t>
      </w:r>
    </w:p>
    <w:p w14:paraId="3DE82C16" w14:textId="77777777" w:rsidR="0006412A" w:rsidRDefault="0006412A" w:rsidP="0006412A">
      <w:pPr>
        <w:spacing w:after="0"/>
        <w:rPr>
          <w:lang w:eastAsia="ja-JP"/>
        </w:rPr>
      </w:pPr>
      <w:r>
        <w:rPr>
          <w:lang w:eastAsia="ja-JP"/>
        </w:rPr>
        <w:t>R1-2505784</w:t>
      </w:r>
      <w:r>
        <w:rPr>
          <w:lang w:eastAsia="ja-JP"/>
        </w:rPr>
        <w:tab/>
        <w:t>Modulation, joint channel coding and modulation for 6GR Interface</w:t>
      </w:r>
      <w:r>
        <w:rPr>
          <w:lang w:eastAsia="ja-JP"/>
        </w:rPr>
        <w:tab/>
        <w:t>Lekha Wireless Solutions</w:t>
      </w:r>
    </w:p>
    <w:p w14:paraId="0EF015FF" w14:textId="77777777" w:rsidR="0006412A" w:rsidRDefault="0006412A" w:rsidP="0006412A">
      <w:pPr>
        <w:spacing w:after="0"/>
        <w:rPr>
          <w:lang w:eastAsia="ja-JP"/>
        </w:rPr>
      </w:pPr>
      <w:r>
        <w:rPr>
          <w:lang w:eastAsia="ja-JP"/>
        </w:rPr>
        <w:t>R1-2505786</w:t>
      </w:r>
      <w:r>
        <w:rPr>
          <w:lang w:eastAsia="ja-JP"/>
        </w:rPr>
        <w:tab/>
        <w:t>Discussion on AI/ML in 6GR interface</w:t>
      </w:r>
      <w:r>
        <w:rPr>
          <w:lang w:eastAsia="ja-JP"/>
        </w:rPr>
        <w:tab/>
        <w:t>Panasonic</w:t>
      </w:r>
    </w:p>
    <w:p w14:paraId="2B888E7C" w14:textId="77777777" w:rsidR="0006412A" w:rsidRDefault="0006412A" w:rsidP="0006412A">
      <w:pPr>
        <w:spacing w:after="0"/>
        <w:rPr>
          <w:lang w:eastAsia="ja-JP"/>
        </w:rPr>
      </w:pPr>
      <w:r>
        <w:rPr>
          <w:lang w:eastAsia="ja-JP"/>
        </w:rPr>
        <w:t>R1-2505787</w:t>
      </w:r>
      <w:r>
        <w:rPr>
          <w:lang w:eastAsia="ja-JP"/>
        </w:rPr>
        <w:tab/>
        <w:t>Discussion on waveform for 6GR</w:t>
      </w:r>
      <w:r>
        <w:rPr>
          <w:lang w:eastAsia="ja-JP"/>
        </w:rPr>
        <w:tab/>
        <w:t>LG Electronics</w:t>
      </w:r>
    </w:p>
    <w:p w14:paraId="30CF0363" w14:textId="77777777" w:rsidR="0006412A" w:rsidRDefault="0006412A" w:rsidP="0006412A">
      <w:pPr>
        <w:spacing w:after="0"/>
        <w:rPr>
          <w:lang w:eastAsia="ja-JP"/>
        </w:rPr>
      </w:pPr>
      <w:r>
        <w:rPr>
          <w:lang w:eastAsia="ja-JP"/>
        </w:rPr>
        <w:t>R1-2505788</w:t>
      </w:r>
      <w:r>
        <w:rPr>
          <w:lang w:eastAsia="ja-JP"/>
        </w:rPr>
        <w:tab/>
        <w:t>Discussion on frame structure for 6GR</w:t>
      </w:r>
      <w:r>
        <w:rPr>
          <w:lang w:eastAsia="ja-JP"/>
        </w:rPr>
        <w:tab/>
        <w:t>LG Electronics</w:t>
      </w:r>
    </w:p>
    <w:p w14:paraId="10C1CCBA" w14:textId="77777777" w:rsidR="0006412A" w:rsidRDefault="0006412A" w:rsidP="0006412A">
      <w:pPr>
        <w:spacing w:after="0"/>
        <w:rPr>
          <w:lang w:eastAsia="ja-JP"/>
        </w:rPr>
      </w:pPr>
      <w:r>
        <w:rPr>
          <w:lang w:eastAsia="ja-JP"/>
        </w:rPr>
        <w:t>R1-2505789</w:t>
      </w:r>
      <w:r>
        <w:rPr>
          <w:lang w:eastAsia="ja-JP"/>
        </w:rPr>
        <w:tab/>
        <w:t>On 6GR design for energy efficiency</w:t>
      </w:r>
      <w:r>
        <w:rPr>
          <w:lang w:eastAsia="ja-JP"/>
        </w:rPr>
        <w:tab/>
        <w:t>Panasonic</w:t>
      </w:r>
    </w:p>
    <w:p w14:paraId="75D7B44A" w14:textId="77777777" w:rsidR="0006412A" w:rsidRDefault="0006412A" w:rsidP="0006412A">
      <w:pPr>
        <w:spacing w:after="0"/>
        <w:rPr>
          <w:lang w:eastAsia="ja-JP"/>
        </w:rPr>
      </w:pPr>
      <w:r>
        <w:rPr>
          <w:lang w:eastAsia="ja-JP"/>
        </w:rPr>
        <w:t>R1-2505790</w:t>
      </w:r>
      <w:r>
        <w:rPr>
          <w:lang w:eastAsia="ja-JP"/>
        </w:rPr>
        <w:tab/>
        <w:t>Overview of 6GR air-interface</w:t>
      </w:r>
      <w:r>
        <w:rPr>
          <w:lang w:eastAsia="ja-JP"/>
        </w:rPr>
        <w:tab/>
        <w:t>Lenovo</w:t>
      </w:r>
    </w:p>
    <w:p w14:paraId="6F2C67FA" w14:textId="77777777" w:rsidR="0006412A" w:rsidRDefault="0006412A" w:rsidP="0006412A">
      <w:pPr>
        <w:spacing w:after="0"/>
        <w:rPr>
          <w:lang w:eastAsia="ja-JP"/>
        </w:rPr>
      </w:pPr>
      <w:r>
        <w:rPr>
          <w:lang w:eastAsia="ja-JP"/>
        </w:rPr>
        <w:t>R1-2505791</w:t>
      </w:r>
      <w:r>
        <w:rPr>
          <w:lang w:eastAsia="ja-JP"/>
        </w:rPr>
        <w:tab/>
        <w:t>Evaluation assumptions for 6GR air interface</w:t>
      </w:r>
      <w:r>
        <w:rPr>
          <w:lang w:eastAsia="ja-JP"/>
        </w:rPr>
        <w:tab/>
        <w:t>Lenovo</w:t>
      </w:r>
    </w:p>
    <w:p w14:paraId="159DCDA5" w14:textId="77777777" w:rsidR="0006412A" w:rsidRDefault="0006412A" w:rsidP="0006412A">
      <w:pPr>
        <w:spacing w:after="0"/>
        <w:rPr>
          <w:lang w:eastAsia="ja-JP"/>
        </w:rPr>
      </w:pPr>
      <w:r>
        <w:rPr>
          <w:lang w:eastAsia="ja-JP"/>
        </w:rPr>
        <w:t>R1-2505792</w:t>
      </w:r>
      <w:r>
        <w:rPr>
          <w:lang w:eastAsia="ja-JP"/>
        </w:rPr>
        <w:tab/>
        <w:t>Discussion on 6GR Waveform</w:t>
      </w:r>
      <w:r>
        <w:rPr>
          <w:lang w:eastAsia="ja-JP"/>
        </w:rPr>
        <w:tab/>
        <w:t>Lenovo</w:t>
      </w:r>
    </w:p>
    <w:p w14:paraId="61E6F51A" w14:textId="77777777" w:rsidR="0006412A" w:rsidRDefault="0006412A" w:rsidP="0006412A">
      <w:pPr>
        <w:spacing w:after="0"/>
        <w:rPr>
          <w:lang w:eastAsia="ja-JP"/>
        </w:rPr>
      </w:pPr>
      <w:r>
        <w:rPr>
          <w:lang w:eastAsia="ja-JP"/>
        </w:rPr>
        <w:t>R1-2505795</w:t>
      </w:r>
      <w:r>
        <w:rPr>
          <w:lang w:eastAsia="ja-JP"/>
        </w:rPr>
        <w:tab/>
        <w:t>Channel Coding for 6G</w:t>
      </w:r>
      <w:r>
        <w:rPr>
          <w:lang w:eastAsia="ja-JP"/>
        </w:rPr>
        <w:tab/>
        <w:t>Lenovo</w:t>
      </w:r>
    </w:p>
    <w:p w14:paraId="7455CF31" w14:textId="77777777" w:rsidR="0006412A" w:rsidRDefault="0006412A" w:rsidP="0006412A">
      <w:pPr>
        <w:spacing w:after="0"/>
        <w:rPr>
          <w:lang w:eastAsia="ja-JP"/>
        </w:rPr>
      </w:pPr>
      <w:r>
        <w:rPr>
          <w:lang w:eastAsia="ja-JP"/>
        </w:rPr>
        <w:t>R1-2505796</w:t>
      </w:r>
      <w:r>
        <w:rPr>
          <w:lang w:eastAsia="ja-JP"/>
        </w:rPr>
        <w:tab/>
        <w:t>Discussion on 6GR modulation</w:t>
      </w:r>
      <w:r>
        <w:rPr>
          <w:lang w:eastAsia="ja-JP"/>
        </w:rPr>
        <w:tab/>
        <w:t>Lenovo</w:t>
      </w:r>
    </w:p>
    <w:p w14:paraId="1AFA8875" w14:textId="77777777" w:rsidR="0006412A" w:rsidRDefault="0006412A" w:rsidP="0006412A">
      <w:pPr>
        <w:spacing w:after="0"/>
        <w:rPr>
          <w:lang w:eastAsia="ja-JP"/>
        </w:rPr>
      </w:pPr>
      <w:r>
        <w:rPr>
          <w:lang w:eastAsia="ja-JP"/>
        </w:rPr>
        <w:t>R1-2505797</w:t>
      </w:r>
      <w:r>
        <w:rPr>
          <w:lang w:eastAsia="ja-JP"/>
        </w:rPr>
        <w:tab/>
        <w:t>Frame Structure for 6GR</w:t>
      </w:r>
      <w:r>
        <w:rPr>
          <w:lang w:eastAsia="ja-JP"/>
        </w:rPr>
        <w:tab/>
        <w:t>Lekha Wireless Solutions</w:t>
      </w:r>
    </w:p>
    <w:p w14:paraId="1851BB83" w14:textId="77777777" w:rsidR="0006412A" w:rsidRDefault="0006412A" w:rsidP="0006412A">
      <w:pPr>
        <w:spacing w:after="0"/>
        <w:rPr>
          <w:lang w:eastAsia="ja-JP"/>
        </w:rPr>
      </w:pPr>
      <w:r>
        <w:rPr>
          <w:lang w:eastAsia="ja-JP"/>
        </w:rPr>
        <w:t>R1-2505798</w:t>
      </w:r>
      <w:r>
        <w:rPr>
          <w:lang w:eastAsia="ja-JP"/>
        </w:rPr>
        <w:tab/>
        <w:t>Overview of 6GR air interface</w:t>
      </w:r>
      <w:r>
        <w:rPr>
          <w:lang w:eastAsia="ja-JP"/>
        </w:rPr>
        <w:tab/>
        <w:t>KT Corp.</w:t>
      </w:r>
    </w:p>
    <w:p w14:paraId="12933D40" w14:textId="77777777" w:rsidR="0006412A" w:rsidRDefault="0006412A" w:rsidP="0006412A">
      <w:pPr>
        <w:spacing w:after="0"/>
        <w:rPr>
          <w:lang w:eastAsia="ja-JP"/>
        </w:rPr>
      </w:pPr>
      <w:r>
        <w:rPr>
          <w:lang w:eastAsia="ja-JP"/>
        </w:rPr>
        <w:t>R1-2505805</w:t>
      </w:r>
      <w:r>
        <w:rPr>
          <w:lang w:eastAsia="ja-JP"/>
        </w:rPr>
        <w:tab/>
        <w:t>AI/ML Use Cases for 6G</w:t>
      </w:r>
      <w:r>
        <w:rPr>
          <w:lang w:eastAsia="ja-JP"/>
        </w:rPr>
        <w:tab/>
        <w:t>NTU</w:t>
      </w:r>
    </w:p>
    <w:p w14:paraId="35A17D9E" w14:textId="77777777" w:rsidR="0006412A" w:rsidRDefault="0006412A" w:rsidP="0006412A">
      <w:pPr>
        <w:spacing w:after="0"/>
        <w:rPr>
          <w:lang w:eastAsia="ja-JP"/>
        </w:rPr>
      </w:pPr>
      <w:r>
        <w:rPr>
          <w:lang w:eastAsia="ja-JP"/>
        </w:rPr>
        <w:t>R1-2505813</w:t>
      </w:r>
      <w:r>
        <w:rPr>
          <w:lang w:eastAsia="ja-JP"/>
        </w:rPr>
        <w:tab/>
        <w:t>Overview of 6GR air interface</w:t>
      </w:r>
      <w:r>
        <w:rPr>
          <w:lang w:eastAsia="ja-JP"/>
        </w:rPr>
        <w:tab/>
        <w:t>Fraunhofer IIS, Fraunhofer HHI</w:t>
      </w:r>
    </w:p>
    <w:p w14:paraId="0F5CE72D" w14:textId="77777777" w:rsidR="0006412A" w:rsidRDefault="0006412A" w:rsidP="0006412A">
      <w:pPr>
        <w:spacing w:after="0"/>
        <w:rPr>
          <w:lang w:eastAsia="ja-JP"/>
        </w:rPr>
      </w:pPr>
      <w:r>
        <w:rPr>
          <w:lang w:eastAsia="ja-JP"/>
        </w:rPr>
        <w:t>R1-2505823</w:t>
      </w:r>
      <w:r>
        <w:rPr>
          <w:lang w:eastAsia="ja-JP"/>
        </w:rPr>
        <w:tab/>
        <w:t>Discussion on AI/ML in 6GR interface</w:t>
      </w:r>
      <w:r>
        <w:rPr>
          <w:lang w:eastAsia="ja-JP"/>
        </w:rPr>
        <w:tab/>
        <w:t>LG Electronics</w:t>
      </w:r>
    </w:p>
    <w:p w14:paraId="7A1D557A" w14:textId="77777777" w:rsidR="0006412A" w:rsidRDefault="0006412A" w:rsidP="0006412A">
      <w:pPr>
        <w:spacing w:after="0"/>
        <w:rPr>
          <w:lang w:eastAsia="ja-JP"/>
        </w:rPr>
      </w:pPr>
      <w:r>
        <w:rPr>
          <w:lang w:eastAsia="ja-JP"/>
        </w:rPr>
        <w:t>R1-2505825</w:t>
      </w:r>
      <w:r>
        <w:rPr>
          <w:lang w:eastAsia="ja-JP"/>
        </w:rPr>
        <w:tab/>
        <w:t>Modulation for 6G</w:t>
      </w:r>
      <w:r>
        <w:rPr>
          <w:lang w:eastAsia="ja-JP"/>
        </w:rPr>
        <w:tab/>
        <w:t>Ericsson</w:t>
      </w:r>
    </w:p>
    <w:p w14:paraId="526528FF" w14:textId="77777777" w:rsidR="0006412A" w:rsidRDefault="0006412A" w:rsidP="0006412A">
      <w:pPr>
        <w:spacing w:after="0"/>
        <w:rPr>
          <w:lang w:eastAsia="ja-JP"/>
        </w:rPr>
      </w:pPr>
      <w:r>
        <w:rPr>
          <w:lang w:eastAsia="ja-JP"/>
        </w:rPr>
        <w:t>R1-2505827</w:t>
      </w:r>
      <w:r>
        <w:rPr>
          <w:lang w:eastAsia="ja-JP"/>
        </w:rPr>
        <w:tab/>
        <w:t>Waveform for 6GR air interface</w:t>
      </w:r>
      <w:r>
        <w:rPr>
          <w:lang w:eastAsia="ja-JP"/>
        </w:rPr>
        <w:tab/>
        <w:t>InterDigital, Inc.</w:t>
      </w:r>
    </w:p>
    <w:p w14:paraId="0DE2AC43" w14:textId="77777777" w:rsidR="0006412A" w:rsidRDefault="0006412A" w:rsidP="0006412A">
      <w:pPr>
        <w:spacing w:after="0"/>
        <w:rPr>
          <w:lang w:eastAsia="ja-JP"/>
        </w:rPr>
      </w:pPr>
      <w:r>
        <w:rPr>
          <w:lang w:eastAsia="ja-JP"/>
        </w:rPr>
        <w:t>R1-2505828</w:t>
      </w:r>
      <w:r>
        <w:rPr>
          <w:lang w:eastAsia="ja-JP"/>
        </w:rPr>
        <w:tab/>
        <w:t>AI/ML for 6G Air Interface</w:t>
      </w:r>
      <w:r>
        <w:rPr>
          <w:lang w:eastAsia="ja-JP"/>
        </w:rPr>
        <w:tab/>
        <w:t>InterDigital, Inc.</w:t>
      </w:r>
    </w:p>
    <w:p w14:paraId="4BF72FDA" w14:textId="77777777" w:rsidR="0006412A" w:rsidRDefault="0006412A" w:rsidP="0006412A">
      <w:pPr>
        <w:spacing w:after="0"/>
        <w:rPr>
          <w:lang w:eastAsia="ja-JP"/>
        </w:rPr>
      </w:pPr>
      <w:r>
        <w:rPr>
          <w:lang w:eastAsia="ja-JP"/>
        </w:rPr>
        <w:t>R1-2505830</w:t>
      </w:r>
      <w:r>
        <w:rPr>
          <w:lang w:eastAsia="ja-JP"/>
        </w:rPr>
        <w:tab/>
        <w:t>Modulation for 6GR interface</w:t>
      </w:r>
      <w:r>
        <w:rPr>
          <w:lang w:eastAsia="ja-JP"/>
        </w:rPr>
        <w:tab/>
        <w:t>Charter Communications, Inc</w:t>
      </w:r>
    </w:p>
    <w:p w14:paraId="64F389CC" w14:textId="77777777" w:rsidR="0006412A" w:rsidRDefault="0006412A" w:rsidP="0006412A">
      <w:pPr>
        <w:spacing w:after="0"/>
        <w:rPr>
          <w:lang w:eastAsia="ja-JP"/>
        </w:rPr>
      </w:pPr>
      <w:r>
        <w:rPr>
          <w:lang w:eastAsia="ja-JP"/>
        </w:rPr>
        <w:t>R1-2505834</w:t>
      </w:r>
      <w:r>
        <w:rPr>
          <w:lang w:eastAsia="ja-JP"/>
        </w:rPr>
        <w:tab/>
        <w:t>6G Study on Energy Savings</w:t>
      </w:r>
      <w:r>
        <w:rPr>
          <w:lang w:eastAsia="ja-JP"/>
        </w:rPr>
        <w:tab/>
        <w:t>Fraunhofer IIS, Fraunhofer HHI</w:t>
      </w:r>
    </w:p>
    <w:p w14:paraId="6DFA3B83" w14:textId="77777777" w:rsidR="0006412A" w:rsidRDefault="0006412A" w:rsidP="0006412A">
      <w:pPr>
        <w:spacing w:after="0"/>
        <w:rPr>
          <w:lang w:eastAsia="ja-JP"/>
        </w:rPr>
      </w:pPr>
      <w:r>
        <w:rPr>
          <w:lang w:eastAsia="ja-JP"/>
        </w:rPr>
        <w:t>R1-2505838</w:t>
      </w:r>
      <w:r>
        <w:rPr>
          <w:lang w:eastAsia="ja-JP"/>
        </w:rPr>
        <w:tab/>
        <w:t>Channel coding for 6GR air interface</w:t>
      </w:r>
      <w:r>
        <w:rPr>
          <w:lang w:eastAsia="ja-JP"/>
        </w:rPr>
        <w:tab/>
        <w:t>InterDigital, Inc.</w:t>
      </w:r>
    </w:p>
    <w:p w14:paraId="33C9F9B7" w14:textId="77777777" w:rsidR="0006412A" w:rsidRDefault="0006412A" w:rsidP="0006412A">
      <w:pPr>
        <w:spacing w:after="0"/>
        <w:rPr>
          <w:lang w:eastAsia="ja-JP"/>
        </w:rPr>
      </w:pPr>
      <w:r>
        <w:rPr>
          <w:lang w:eastAsia="ja-JP"/>
        </w:rPr>
        <w:t>R1-2505839</w:t>
      </w:r>
      <w:r>
        <w:rPr>
          <w:lang w:eastAsia="ja-JP"/>
        </w:rPr>
        <w:tab/>
        <w:t>Modulation, joint channel coding and modulation for 6GR air interface</w:t>
      </w:r>
      <w:r>
        <w:rPr>
          <w:lang w:eastAsia="ja-JP"/>
        </w:rPr>
        <w:tab/>
        <w:t>InterDigital, Inc.</w:t>
      </w:r>
    </w:p>
    <w:p w14:paraId="667DB553" w14:textId="77777777" w:rsidR="0006412A" w:rsidRDefault="0006412A" w:rsidP="0006412A">
      <w:pPr>
        <w:spacing w:after="0"/>
        <w:rPr>
          <w:lang w:eastAsia="ja-JP"/>
        </w:rPr>
      </w:pPr>
      <w:r>
        <w:rPr>
          <w:lang w:eastAsia="ja-JP"/>
        </w:rPr>
        <w:t>R1-2505854</w:t>
      </w:r>
      <w:r>
        <w:rPr>
          <w:lang w:eastAsia="ja-JP"/>
        </w:rPr>
        <w:tab/>
        <w:t>Views on overall design and techniques for 6GR air interface</w:t>
      </w:r>
      <w:r>
        <w:rPr>
          <w:lang w:eastAsia="ja-JP"/>
        </w:rPr>
        <w:tab/>
        <w:t>LG Electronics</w:t>
      </w:r>
    </w:p>
    <w:p w14:paraId="7FA214CE" w14:textId="77777777" w:rsidR="0006412A" w:rsidRDefault="0006412A" w:rsidP="0006412A">
      <w:pPr>
        <w:spacing w:after="0"/>
        <w:rPr>
          <w:lang w:eastAsia="ja-JP"/>
        </w:rPr>
      </w:pPr>
      <w:r>
        <w:rPr>
          <w:lang w:eastAsia="ja-JP"/>
        </w:rPr>
        <w:t>R1-2505855</w:t>
      </w:r>
      <w:r>
        <w:rPr>
          <w:lang w:eastAsia="ja-JP"/>
        </w:rPr>
        <w:tab/>
        <w:t>Discussion on evaluation assumptions for 6GR air interface</w:t>
      </w:r>
      <w:r>
        <w:rPr>
          <w:lang w:eastAsia="ja-JP"/>
        </w:rPr>
        <w:tab/>
        <w:t>LG Electronics</w:t>
      </w:r>
    </w:p>
    <w:p w14:paraId="08051302" w14:textId="77777777" w:rsidR="0006412A" w:rsidRDefault="0006412A" w:rsidP="0006412A">
      <w:pPr>
        <w:spacing w:after="0"/>
        <w:rPr>
          <w:lang w:eastAsia="ja-JP"/>
        </w:rPr>
      </w:pPr>
      <w:r>
        <w:rPr>
          <w:lang w:eastAsia="ja-JP"/>
        </w:rPr>
        <w:t>R1-2505856</w:t>
      </w:r>
      <w:r>
        <w:rPr>
          <w:lang w:eastAsia="ja-JP"/>
        </w:rPr>
        <w:tab/>
        <w:t>Views on 6G channel coding study</w:t>
      </w:r>
      <w:r>
        <w:rPr>
          <w:lang w:eastAsia="ja-JP"/>
        </w:rPr>
        <w:tab/>
        <w:t>LG Electronics</w:t>
      </w:r>
    </w:p>
    <w:p w14:paraId="45B6E40E" w14:textId="77777777" w:rsidR="0006412A" w:rsidRDefault="0006412A" w:rsidP="0006412A">
      <w:pPr>
        <w:spacing w:after="0"/>
        <w:rPr>
          <w:lang w:eastAsia="ja-JP"/>
        </w:rPr>
      </w:pPr>
      <w:r>
        <w:rPr>
          <w:lang w:eastAsia="ja-JP"/>
        </w:rPr>
        <w:t>R1-2505857</w:t>
      </w:r>
      <w:r>
        <w:rPr>
          <w:lang w:eastAsia="ja-JP"/>
        </w:rPr>
        <w:tab/>
        <w:t>Discussion on modulation for 6GR</w:t>
      </w:r>
      <w:r>
        <w:rPr>
          <w:lang w:eastAsia="ja-JP"/>
        </w:rPr>
        <w:tab/>
        <w:t>LG Electronics</w:t>
      </w:r>
    </w:p>
    <w:p w14:paraId="1457CCFF" w14:textId="77777777" w:rsidR="0006412A" w:rsidRDefault="0006412A" w:rsidP="0006412A">
      <w:pPr>
        <w:spacing w:after="0"/>
        <w:rPr>
          <w:lang w:eastAsia="ja-JP"/>
        </w:rPr>
      </w:pPr>
      <w:r>
        <w:rPr>
          <w:lang w:eastAsia="ja-JP"/>
        </w:rPr>
        <w:t>R1-2505858</w:t>
      </w:r>
      <w:r>
        <w:rPr>
          <w:lang w:eastAsia="ja-JP"/>
        </w:rPr>
        <w:tab/>
        <w:t>Discussion on energy efficiency for 6GR</w:t>
      </w:r>
      <w:r>
        <w:rPr>
          <w:lang w:eastAsia="ja-JP"/>
        </w:rPr>
        <w:tab/>
        <w:t>LG Electronics</w:t>
      </w:r>
    </w:p>
    <w:p w14:paraId="0760194C" w14:textId="77777777" w:rsidR="0006412A" w:rsidRDefault="0006412A" w:rsidP="0006412A">
      <w:pPr>
        <w:spacing w:after="0"/>
        <w:rPr>
          <w:lang w:eastAsia="ja-JP"/>
        </w:rPr>
      </w:pPr>
      <w:r>
        <w:rPr>
          <w:lang w:eastAsia="ja-JP"/>
        </w:rPr>
        <w:t>R1-2505865</w:t>
      </w:r>
      <w:r>
        <w:rPr>
          <w:lang w:eastAsia="ja-JP"/>
        </w:rPr>
        <w:tab/>
        <w:t>6G Radio Access Needs Overview</w:t>
      </w:r>
      <w:r>
        <w:rPr>
          <w:lang w:eastAsia="ja-JP"/>
        </w:rPr>
        <w:tab/>
        <w:t>T-Mobile USA, Nokia, Ericsson</w:t>
      </w:r>
    </w:p>
    <w:p w14:paraId="0CB7371A" w14:textId="77777777" w:rsidR="0006412A" w:rsidRDefault="0006412A" w:rsidP="0006412A">
      <w:pPr>
        <w:spacing w:after="0"/>
        <w:rPr>
          <w:lang w:eastAsia="ja-JP"/>
        </w:rPr>
      </w:pPr>
      <w:r>
        <w:rPr>
          <w:lang w:eastAsia="ja-JP"/>
        </w:rPr>
        <w:t>R1-2505911</w:t>
      </w:r>
      <w:r>
        <w:rPr>
          <w:lang w:eastAsia="ja-JP"/>
        </w:rPr>
        <w:tab/>
        <w:t>Overview of 6GR air interface</w:t>
      </w:r>
      <w:r>
        <w:rPr>
          <w:lang w:eastAsia="ja-JP"/>
        </w:rPr>
        <w:tab/>
        <w:t>Apple</w:t>
      </w:r>
    </w:p>
    <w:p w14:paraId="6BC9A6A7" w14:textId="77777777" w:rsidR="0006412A" w:rsidRDefault="0006412A" w:rsidP="0006412A">
      <w:pPr>
        <w:spacing w:after="0"/>
        <w:rPr>
          <w:lang w:eastAsia="ja-JP"/>
        </w:rPr>
      </w:pPr>
      <w:r>
        <w:rPr>
          <w:lang w:eastAsia="ja-JP"/>
        </w:rPr>
        <w:t>R1-2505912</w:t>
      </w:r>
      <w:r>
        <w:rPr>
          <w:lang w:eastAsia="ja-JP"/>
        </w:rPr>
        <w:tab/>
        <w:t>Evaluation assumptions for 6GR air interface</w:t>
      </w:r>
      <w:r>
        <w:rPr>
          <w:lang w:eastAsia="ja-JP"/>
        </w:rPr>
        <w:tab/>
        <w:t>Apple</w:t>
      </w:r>
    </w:p>
    <w:p w14:paraId="320B3613" w14:textId="77777777" w:rsidR="0006412A" w:rsidRDefault="0006412A" w:rsidP="0006412A">
      <w:pPr>
        <w:spacing w:after="0"/>
        <w:rPr>
          <w:lang w:eastAsia="ja-JP"/>
        </w:rPr>
      </w:pPr>
      <w:r>
        <w:rPr>
          <w:lang w:eastAsia="ja-JP"/>
        </w:rPr>
        <w:t>R1-2505913</w:t>
      </w:r>
      <w:r>
        <w:rPr>
          <w:lang w:eastAsia="ja-JP"/>
        </w:rPr>
        <w:tab/>
        <w:t>Waveforms for 6GR air interface</w:t>
      </w:r>
      <w:r>
        <w:rPr>
          <w:lang w:eastAsia="ja-JP"/>
        </w:rPr>
        <w:tab/>
        <w:t>Apple</w:t>
      </w:r>
    </w:p>
    <w:p w14:paraId="732655D5" w14:textId="77777777" w:rsidR="0006412A" w:rsidRDefault="0006412A" w:rsidP="0006412A">
      <w:pPr>
        <w:spacing w:after="0"/>
        <w:rPr>
          <w:lang w:eastAsia="ja-JP"/>
        </w:rPr>
      </w:pPr>
      <w:r>
        <w:rPr>
          <w:lang w:eastAsia="ja-JP"/>
        </w:rPr>
        <w:t>R1-2505914</w:t>
      </w:r>
      <w:r>
        <w:rPr>
          <w:lang w:eastAsia="ja-JP"/>
        </w:rPr>
        <w:tab/>
        <w:t>Numerology and frame structure for 6GR air interface</w:t>
      </w:r>
      <w:r>
        <w:rPr>
          <w:lang w:eastAsia="ja-JP"/>
        </w:rPr>
        <w:tab/>
        <w:t>Apple</w:t>
      </w:r>
    </w:p>
    <w:p w14:paraId="20B7D1E7" w14:textId="77777777" w:rsidR="0006412A" w:rsidRDefault="0006412A" w:rsidP="0006412A">
      <w:pPr>
        <w:spacing w:after="0"/>
        <w:rPr>
          <w:lang w:eastAsia="ja-JP"/>
        </w:rPr>
      </w:pPr>
      <w:r>
        <w:rPr>
          <w:lang w:eastAsia="ja-JP"/>
        </w:rPr>
        <w:t>R1-2505915</w:t>
      </w:r>
      <w:r>
        <w:rPr>
          <w:lang w:eastAsia="ja-JP"/>
        </w:rPr>
        <w:tab/>
        <w:t>Considerations of 6G Channel Coding</w:t>
      </w:r>
      <w:r>
        <w:rPr>
          <w:lang w:eastAsia="ja-JP"/>
        </w:rPr>
        <w:tab/>
        <w:t>Apple</w:t>
      </w:r>
    </w:p>
    <w:p w14:paraId="46FC58C5" w14:textId="77777777" w:rsidR="0006412A" w:rsidRDefault="0006412A" w:rsidP="0006412A">
      <w:pPr>
        <w:spacing w:after="0"/>
        <w:rPr>
          <w:lang w:eastAsia="ja-JP"/>
        </w:rPr>
      </w:pPr>
      <w:r>
        <w:rPr>
          <w:lang w:eastAsia="ja-JP"/>
        </w:rPr>
        <w:t>R1-2505916</w:t>
      </w:r>
      <w:r>
        <w:rPr>
          <w:lang w:eastAsia="ja-JP"/>
        </w:rPr>
        <w:tab/>
        <w:t>On modulation for 6G air interface</w:t>
      </w:r>
      <w:r>
        <w:rPr>
          <w:lang w:eastAsia="ja-JP"/>
        </w:rPr>
        <w:tab/>
        <w:t>Apple</w:t>
      </w:r>
    </w:p>
    <w:p w14:paraId="59E64CD7" w14:textId="77777777" w:rsidR="0006412A" w:rsidRDefault="0006412A" w:rsidP="0006412A">
      <w:pPr>
        <w:spacing w:after="0"/>
        <w:rPr>
          <w:lang w:eastAsia="ja-JP"/>
        </w:rPr>
      </w:pPr>
      <w:r>
        <w:rPr>
          <w:lang w:eastAsia="ja-JP"/>
        </w:rPr>
        <w:t>R1-2505917</w:t>
      </w:r>
      <w:r>
        <w:rPr>
          <w:lang w:eastAsia="ja-JP"/>
        </w:rPr>
        <w:tab/>
        <w:t>Views on 6G energy efficiency</w:t>
      </w:r>
      <w:r>
        <w:rPr>
          <w:lang w:eastAsia="ja-JP"/>
        </w:rPr>
        <w:tab/>
        <w:t>Apple</w:t>
      </w:r>
    </w:p>
    <w:p w14:paraId="731EB4AF" w14:textId="77777777" w:rsidR="0006412A" w:rsidRDefault="0006412A" w:rsidP="0006412A">
      <w:pPr>
        <w:spacing w:after="0"/>
        <w:rPr>
          <w:lang w:eastAsia="ja-JP"/>
        </w:rPr>
      </w:pPr>
      <w:r>
        <w:rPr>
          <w:lang w:eastAsia="ja-JP"/>
        </w:rPr>
        <w:t>R1-2505918</w:t>
      </w:r>
      <w:r>
        <w:rPr>
          <w:lang w:eastAsia="ja-JP"/>
        </w:rPr>
        <w:tab/>
        <w:t>On AI/ML for 6G air interface</w:t>
      </w:r>
      <w:r>
        <w:rPr>
          <w:lang w:eastAsia="ja-JP"/>
        </w:rPr>
        <w:tab/>
        <w:t>Apple</w:t>
      </w:r>
    </w:p>
    <w:p w14:paraId="7C06A2F1" w14:textId="77777777" w:rsidR="0006412A" w:rsidRDefault="0006412A" w:rsidP="0006412A">
      <w:pPr>
        <w:spacing w:after="0"/>
        <w:rPr>
          <w:lang w:eastAsia="ja-JP"/>
        </w:rPr>
      </w:pPr>
      <w:r>
        <w:rPr>
          <w:lang w:eastAsia="ja-JP"/>
        </w:rPr>
        <w:t>R1-2505919</w:t>
      </w:r>
      <w:r>
        <w:rPr>
          <w:lang w:eastAsia="ja-JP"/>
        </w:rPr>
        <w:tab/>
        <w:t>On Efficient 5G-6G Multi-RAT Spectrum Sharing (MRSS)</w:t>
      </w:r>
      <w:r>
        <w:rPr>
          <w:lang w:eastAsia="ja-JP"/>
        </w:rPr>
        <w:tab/>
        <w:t>Boost Mobile Network</w:t>
      </w:r>
    </w:p>
    <w:p w14:paraId="25A6040B" w14:textId="77777777" w:rsidR="0006412A" w:rsidRDefault="0006412A" w:rsidP="0006412A">
      <w:pPr>
        <w:spacing w:after="0"/>
        <w:rPr>
          <w:lang w:eastAsia="ja-JP"/>
        </w:rPr>
      </w:pPr>
      <w:r>
        <w:rPr>
          <w:lang w:eastAsia="ja-JP"/>
        </w:rPr>
        <w:t>R1-2505920</w:t>
      </w:r>
      <w:r>
        <w:rPr>
          <w:lang w:eastAsia="ja-JP"/>
        </w:rPr>
        <w:tab/>
        <w:t>On AI-ML Use Cases for 6G Air-Interface</w:t>
      </w:r>
      <w:r>
        <w:rPr>
          <w:lang w:eastAsia="ja-JP"/>
        </w:rPr>
        <w:tab/>
        <w:t>Boost Mobile Network</w:t>
      </w:r>
    </w:p>
    <w:p w14:paraId="6CF5E3A6" w14:textId="77777777" w:rsidR="0006412A" w:rsidRDefault="0006412A" w:rsidP="0006412A">
      <w:pPr>
        <w:spacing w:after="0"/>
        <w:rPr>
          <w:lang w:eastAsia="ja-JP"/>
        </w:rPr>
      </w:pPr>
      <w:r>
        <w:rPr>
          <w:lang w:eastAsia="ja-JP"/>
        </w:rPr>
        <w:t>R1-2505932</w:t>
      </w:r>
      <w:r>
        <w:rPr>
          <w:lang w:eastAsia="ja-JP"/>
        </w:rPr>
        <w:tab/>
        <w:t>Discussion on AIML in 6GR interface</w:t>
      </w:r>
      <w:r>
        <w:rPr>
          <w:lang w:eastAsia="ja-JP"/>
        </w:rPr>
        <w:tab/>
        <w:t>NEC</w:t>
      </w:r>
    </w:p>
    <w:p w14:paraId="302B465A" w14:textId="77777777" w:rsidR="0006412A" w:rsidRDefault="0006412A" w:rsidP="0006412A">
      <w:pPr>
        <w:spacing w:after="0"/>
        <w:rPr>
          <w:lang w:eastAsia="ja-JP"/>
        </w:rPr>
      </w:pPr>
      <w:r>
        <w:rPr>
          <w:lang w:eastAsia="ja-JP"/>
        </w:rPr>
        <w:t>R1-2505933</w:t>
      </w:r>
      <w:r>
        <w:rPr>
          <w:lang w:eastAsia="ja-JP"/>
        </w:rPr>
        <w:tab/>
        <w:t>Overview of 6GR air interface</w:t>
      </w:r>
      <w:r>
        <w:rPr>
          <w:lang w:eastAsia="ja-JP"/>
        </w:rPr>
        <w:tab/>
        <w:t>NEC</w:t>
      </w:r>
    </w:p>
    <w:p w14:paraId="0736A5AB" w14:textId="77777777" w:rsidR="0006412A" w:rsidRDefault="0006412A" w:rsidP="0006412A">
      <w:pPr>
        <w:spacing w:after="0"/>
        <w:rPr>
          <w:lang w:eastAsia="ja-JP"/>
        </w:rPr>
      </w:pPr>
      <w:r>
        <w:rPr>
          <w:lang w:eastAsia="ja-JP"/>
        </w:rPr>
        <w:t>R1-2505957</w:t>
      </w:r>
      <w:r>
        <w:rPr>
          <w:lang w:eastAsia="ja-JP"/>
        </w:rPr>
        <w:tab/>
        <w:t>Overview on 6G Air interface</w:t>
      </w:r>
      <w:r>
        <w:rPr>
          <w:lang w:eastAsia="ja-JP"/>
        </w:rPr>
        <w:tab/>
        <w:t>Tejas Network Limited</w:t>
      </w:r>
    </w:p>
    <w:p w14:paraId="567E42B9" w14:textId="77777777" w:rsidR="0006412A" w:rsidRDefault="0006412A" w:rsidP="0006412A">
      <w:pPr>
        <w:spacing w:after="0"/>
        <w:rPr>
          <w:lang w:eastAsia="ja-JP"/>
        </w:rPr>
      </w:pPr>
      <w:r>
        <w:rPr>
          <w:lang w:eastAsia="ja-JP"/>
        </w:rPr>
        <w:t>R1-2505967</w:t>
      </w:r>
      <w:r>
        <w:rPr>
          <w:lang w:eastAsia="ja-JP"/>
        </w:rPr>
        <w:tab/>
        <w:t>Fujitsu’s view of 6GR air interface</w:t>
      </w:r>
      <w:r>
        <w:rPr>
          <w:lang w:eastAsia="ja-JP"/>
        </w:rPr>
        <w:tab/>
        <w:t>Fujitsu</w:t>
      </w:r>
    </w:p>
    <w:p w14:paraId="44D2967D" w14:textId="77777777" w:rsidR="0006412A" w:rsidRDefault="0006412A" w:rsidP="0006412A">
      <w:pPr>
        <w:spacing w:after="0"/>
        <w:rPr>
          <w:lang w:eastAsia="ja-JP"/>
        </w:rPr>
      </w:pPr>
      <w:r>
        <w:rPr>
          <w:lang w:eastAsia="ja-JP"/>
        </w:rPr>
        <w:t>R1-2505968</w:t>
      </w:r>
      <w:r>
        <w:rPr>
          <w:lang w:eastAsia="ja-JP"/>
        </w:rPr>
        <w:tab/>
        <w:t>Discussion on frame structure for 6GR</w:t>
      </w:r>
      <w:r>
        <w:rPr>
          <w:lang w:eastAsia="ja-JP"/>
        </w:rPr>
        <w:tab/>
        <w:t>Fujitsu</w:t>
      </w:r>
    </w:p>
    <w:p w14:paraId="5DE406BC" w14:textId="77777777" w:rsidR="0006412A" w:rsidRDefault="0006412A" w:rsidP="0006412A">
      <w:pPr>
        <w:spacing w:after="0"/>
        <w:rPr>
          <w:lang w:eastAsia="ja-JP"/>
        </w:rPr>
      </w:pPr>
      <w:r>
        <w:rPr>
          <w:lang w:eastAsia="ja-JP"/>
        </w:rPr>
        <w:t>R1-2505969</w:t>
      </w:r>
      <w:r>
        <w:rPr>
          <w:lang w:eastAsia="ja-JP"/>
        </w:rPr>
        <w:tab/>
        <w:t>Discussion on channel coding for 6GR</w:t>
      </w:r>
      <w:r>
        <w:rPr>
          <w:lang w:eastAsia="ja-JP"/>
        </w:rPr>
        <w:tab/>
        <w:t>Fujitsu</w:t>
      </w:r>
    </w:p>
    <w:p w14:paraId="0FE34586" w14:textId="77777777" w:rsidR="0006412A" w:rsidRDefault="0006412A" w:rsidP="0006412A">
      <w:pPr>
        <w:spacing w:after="0"/>
        <w:rPr>
          <w:lang w:eastAsia="ja-JP"/>
        </w:rPr>
      </w:pPr>
      <w:r>
        <w:rPr>
          <w:lang w:eastAsia="ja-JP"/>
        </w:rPr>
        <w:t>R1-2505970</w:t>
      </w:r>
      <w:r>
        <w:rPr>
          <w:lang w:eastAsia="ja-JP"/>
        </w:rPr>
        <w:tab/>
        <w:t>Discussion on AI/ML in 6GR</w:t>
      </w:r>
      <w:r>
        <w:rPr>
          <w:lang w:eastAsia="ja-JP"/>
        </w:rPr>
        <w:tab/>
        <w:t>Fujitsu</w:t>
      </w:r>
    </w:p>
    <w:p w14:paraId="1CEED663" w14:textId="77777777" w:rsidR="0006412A" w:rsidRDefault="0006412A" w:rsidP="0006412A">
      <w:pPr>
        <w:spacing w:after="0"/>
        <w:rPr>
          <w:lang w:eastAsia="ja-JP"/>
        </w:rPr>
      </w:pPr>
      <w:r>
        <w:rPr>
          <w:lang w:eastAsia="ja-JP"/>
        </w:rPr>
        <w:t>R1-2505972</w:t>
      </w:r>
      <w:r>
        <w:rPr>
          <w:lang w:eastAsia="ja-JP"/>
        </w:rPr>
        <w:tab/>
        <w:t>Discussion on energy efficiency for 6GR</w:t>
      </w:r>
      <w:r>
        <w:rPr>
          <w:lang w:eastAsia="ja-JP"/>
        </w:rPr>
        <w:tab/>
        <w:t>Fujitsu</w:t>
      </w:r>
    </w:p>
    <w:p w14:paraId="11A349FE" w14:textId="77777777" w:rsidR="0006412A" w:rsidRDefault="0006412A" w:rsidP="0006412A">
      <w:pPr>
        <w:spacing w:after="0"/>
        <w:rPr>
          <w:lang w:eastAsia="ja-JP"/>
        </w:rPr>
      </w:pPr>
      <w:r>
        <w:rPr>
          <w:lang w:eastAsia="ja-JP"/>
        </w:rPr>
        <w:t>R1-2505982</w:t>
      </w:r>
      <w:r>
        <w:rPr>
          <w:lang w:eastAsia="ja-JP"/>
        </w:rPr>
        <w:tab/>
        <w:t>Overview of 6GR air interface</w:t>
      </w:r>
      <w:r>
        <w:rPr>
          <w:lang w:eastAsia="ja-JP"/>
        </w:rPr>
        <w:tab/>
        <w:t>Sharp</w:t>
      </w:r>
    </w:p>
    <w:p w14:paraId="405A4753" w14:textId="77777777" w:rsidR="0006412A" w:rsidRDefault="0006412A" w:rsidP="0006412A">
      <w:pPr>
        <w:spacing w:after="0"/>
        <w:rPr>
          <w:lang w:eastAsia="ja-JP"/>
        </w:rPr>
      </w:pPr>
      <w:r>
        <w:rPr>
          <w:lang w:eastAsia="ja-JP"/>
        </w:rPr>
        <w:t>R1-2505983</w:t>
      </w:r>
      <w:r>
        <w:rPr>
          <w:lang w:eastAsia="ja-JP"/>
        </w:rPr>
        <w:tab/>
        <w:t>Evaluation assumptions for 6GR air interface for NTN Ka/Ku band</w:t>
      </w:r>
      <w:r>
        <w:rPr>
          <w:lang w:eastAsia="ja-JP"/>
        </w:rPr>
        <w:tab/>
        <w:t>Sharp</w:t>
      </w:r>
    </w:p>
    <w:p w14:paraId="626F21E1" w14:textId="77777777" w:rsidR="0006412A" w:rsidRDefault="0006412A" w:rsidP="0006412A">
      <w:pPr>
        <w:spacing w:after="0"/>
        <w:rPr>
          <w:lang w:eastAsia="ja-JP"/>
        </w:rPr>
      </w:pPr>
      <w:r>
        <w:rPr>
          <w:lang w:eastAsia="ja-JP"/>
        </w:rPr>
        <w:t>R1-2505988</w:t>
      </w:r>
      <w:r>
        <w:rPr>
          <w:lang w:eastAsia="ja-JP"/>
        </w:rPr>
        <w:tab/>
        <w:t>Views on 6GR channel coding</w:t>
      </w:r>
      <w:r>
        <w:rPr>
          <w:lang w:eastAsia="ja-JP"/>
        </w:rPr>
        <w:tab/>
        <w:t>Sharp</w:t>
      </w:r>
    </w:p>
    <w:p w14:paraId="5C738FB3" w14:textId="77777777" w:rsidR="0006412A" w:rsidRDefault="0006412A" w:rsidP="0006412A">
      <w:pPr>
        <w:spacing w:after="0"/>
        <w:rPr>
          <w:lang w:eastAsia="ja-JP"/>
        </w:rPr>
      </w:pPr>
      <w:r>
        <w:rPr>
          <w:lang w:eastAsia="ja-JP"/>
        </w:rPr>
        <w:t>R1-2505991</w:t>
      </w:r>
      <w:r>
        <w:rPr>
          <w:lang w:eastAsia="ja-JP"/>
        </w:rPr>
        <w:tab/>
        <w:t>Considerations for 6G energy efficiency</w:t>
      </w:r>
      <w:r>
        <w:rPr>
          <w:lang w:eastAsia="ja-JP"/>
        </w:rPr>
        <w:tab/>
        <w:t>KT Corp.</w:t>
      </w:r>
    </w:p>
    <w:p w14:paraId="585CB37F" w14:textId="77777777" w:rsidR="0006412A" w:rsidRDefault="0006412A" w:rsidP="0006412A">
      <w:pPr>
        <w:spacing w:after="0"/>
        <w:rPr>
          <w:lang w:eastAsia="ja-JP"/>
        </w:rPr>
      </w:pPr>
      <w:r>
        <w:rPr>
          <w:lang w:eastAsia="ja-JP"/>
        </w:rPr>
        <w:t>R1-2505992</w:t>
      </w:r>
      <w:r>
        <w:rPr>
          <w:lang w:eastAsia="ja-JP"/>
        </w:rPr>
        <w:tab/>
        <w:t>Channel coding for 6GR interface</w:t>
      </w:r>
      <w:r>
        <w:rPr>
          <w:lang w:eastAsia="ja-JP"/>
        </w:rPr>
        <w:tab/>
        <w:t>Ericsson</w:t>
      </w:r>
    </w:p>
    <w:p w14:paraId="775EF76F" w14:textId="77777777" w:rsidR="0006412A" w:rsidRDefault="0006412A" w:rsidP="0006412A">
      <w:pPr>
        <w:spacing w:after="0"/>
        <w:rPr>
          <w:lang w:eastAsia="ja-JP"/>
        </w:rPr>
      </w:pPr>
      <w:r>
        <w:rPr>
          <w:lang w:eastAsia="ja-JP"/>
        </w:rPr>
        <w:t>R1-2505995</w:t>
      </w:r>
      <w:r>
        <w:rPr>
          <w:lang w:eastAsia="ja-JP"/>
        </w:rPr>
        <w:tab/>
        <w:t>Discussion on 6GR Energy Efficient design</w:t>
      </w:r>
      <w:r>
        <w:rPr>
          <w:lang w:eastAsia="ja-JP"/>
        </w:rPr>
        <w:tab/>
        <w:t>Lenovo</w:t>
      </w:r>
    </w:p>
    <w:p w14:paraId="11475789" w14:textId="77777777" w:rsidR="0006412A" w:rsidRDefault="0006412A" w:rsidP="0006412A">
      <w:pPr>
        <w:spacing w:after="0"/>
        <w:rPr>
          <w:lang w:eastAsia="ja-JP"/>
        </w:rPr>
      </w:pPr>
      <w:r>
        <w:rPr>
          <w:lang w:eastAsia="ja-JP"/>
        </w:rPr>
        <w:t>R1-2506000</w:t>
      </w:r>
      <w:r>
        <w:rPr>
          <w:lang w:eastAsia="ja-JP"/>
        </w:rPr>
        <w:tab/>
        <w:t>Views on numerology and frame structure design for 6GR</w:t>
      </w:r>
      <w:r>
        <w:rPr>
          <w:lang w:eastAsia="ja-JP"/>
        </w:rPr>
        <w:tab/>
        <w:t>HONOR</w:t>
      </w:r>
    </w:p>
    <w:p w14:paraId="78F5E022" w14:textId="77777777" w:rsidR="0006412A" w:rsidRDefault="0006412A" w:rsidP="0006412A">
      <w:pPr>
        <w:spacing w:after="0"/>
        <w:rPr>
          <w:lang w:eastAsia="ja-JP"/>
        </w:rPr>
      </w:pPr>
      <w:r>
        <w:rPr>
          <w:lang w:eastAsia="ja-JP"/>
        </w:rPr>
        <w:t>R1-2506002</w:t>
      </w:r>
      <w:r>
        <w:rPr>
          <w:lang w:eastAsia="ja-JP"/>
        </w:rPr>
        <w:tab/>
        <w:t>Discussion on overview of 6GR air interface</w:t>
      </w:r>
      <w:r>
        <w:rPr>
          <w:lang w:eastAsia="ja-JP"/>
        </w:rPr>
        <w:tab/>
        <w:t>HONOR</w:t>
      </w:r>
    </w:p>
    <w:p w14:paraId="0BA46F7E" w14:textId="77777777" w:rsidR="0006412A" w:rsidRDefault="0006412A" w:rsidP="0006412A">
      <w:pPr>
        <w:spacing w:after="0"/>
        <w:rPr>
          <w:lang w:eastAsia="ja-JP"/>
        </w:rPr>
      </w:pPr>
      <w:r>
        <w:rPr>
          <w:lang w:eastAsia="ja-JP"/>
        </w:rPr>
        <w:t>R1-2506003</w:t>
      </w:r>
      <w:r>
        <w:rPr>
          <w:lang w:eastAsia="ja-JP"/>
        </w:rPr>
        <w:tab/>
        <w:t xml:space="preserve">Discussion </w:t>
      </w:r>
      <w:proofErr w:type="gramStart"/>
      <w:r>
        <w:rPr>
          <w:lang w:eastAsia="ja-JP"/>
        </w:rPr>
        <w:t>on  energy</w:t>
      </w:r>
      <w:proofErr w:type="gramEnd"/>
      <w:r>
        <w:rPr>
          <w:lang w:eastAsia="ja-JP"/>
        </w:rPr>
        <w:t xml:space="preserve"> efficiency</w:t>
      </w:r>
      <w:r>
        <w:rPr>
          <w:lang w:eastAsia="ja-JP"/>
        </w:rPr>
        <w:tab/>
        <w:t>HONOR</w:t>
      </w:r>
    </w:p>
    <w:p w14:paraId="3E55E10E" w14:textId="77777777" w:rsidR="0006412A" w:rsidRDefault="0006412A" w:rsidP="0006412A">
      <w:pPr>
        <w:spacing w:after="0"/>
        <w:rPr>
          <w:lang w:eastAsia="ja-JP"/>
        </w:rPr>
      </w:pPr>
      <w:r>
        <w:rPr>
          <w:lang w:eastAsia="ja-JP"/>
        </w:rPr>
        <w:t>R1-2506004</w:t>
      </w:r>
      <w:r>
        <w:rPr>
          <w:lang w:eastAsia="ja-JP"/>
        </w:rPr>
        <w:tab/>
        <w:t>Views on AI/ML in 6GR interface</w:t>
      </w:r>
      <w:r>
        <w:rPr>
          <w:lang w:eastAsia="ja-JP"/>
        </w:rPr>
        <w:tab/>
        <w:t>HONOR</w:t>
      </w:r>
    </w:p>
    <w:p w14:paraId="7FA7BD55" w14:textId="77777777" w:rsidR="0006412A" w:rsidRDefault="0006412A" w:rsidP="0006412A">
      <w:pPr>
        <w:spacing w:after="0"/>
        <w:rPr>
          <w:lang w:eastAsia="ja-JP"/>
        </w:rPr>
      </w:pPr>
      <w:r>
        <w:rPr>
          <w:lang w:eastAsia="ja-JP"/>
        </w:rPr>
        <w:t>R1-2506005</w:t>
      </w:r>
      <w:r>
        <w:rPr>
          <w:lang w:eastAsia="ja-JP"/>
        </w:rPr>
        <w:tab/>
        <w:t>Discussion on energy efficiency and energy saving</w:t>
      </w:r>
      <w:r>
        <w:rPr>
          <w:lang w:eastAsia="ja-JP"/>
        </w:rPr>
        <w:tab/>
        <w:t>CAICT.</w:t>
      </w:r>
    </w:p>
    <w:p w14:paraId="6117719E" w14:textId="77777777" w:rsidR="0006412A" w:rsidRDefault="0006412A" w:rsidP="0006412A">
      <w:pPr>
        <w:spacing w:after="0"/>
        <w:rPr>
          <w:lang w:eastAsia="ja-JP"/>
        </w:rPr>
      </w:pPr>
      <w:r>
        <w:rPr>
          <w:lang w:eastAsia="ja-JP"/>
        </w:rPr>
        <w:t>R1-2506014</w:t>
      </w:r>
      <w:r>
        <w:rPr>
          <w:lang w:eastAsia="ja-JP"/>
        </w:rPr>
        <w:tab/>
        <w:t>Study on energy efficiency for 6GR</w:t>
      </w:r>
      <w:r>
        <w:rPr>
          <w:lang w:eastAsia="ja-JP"/>
        </w:rPr>
        <w:tab/>
        <w:t>Sharp</w:t>
      </w:r>
    </w:p>
    <w:p w14:paraId="5B6EB175" w14:textId="77777777" w:rsidR="0006412A" w:rsidRDefault="0006412A" w:rsidP="0006412A">
      <w:pPr>
        <w:spacing w:after="0"/>
        <w:rPr>
          <w:lang w:eastAsia="ja-JP"/>
        </w:rPr>
      </w:pPr>
      <w:r>
        <w:rPr>
          <w:lang w:eastAsia="ja-JP"/>
        </w:rPr>
        <w:t>R1-2506017</w:t>
      </w:r>
      <w:r>
        <w:rPr>
          <w:lang w:eastAsia="ja-JP"/>
        </w:rPr>
        <w:tab/>
        <w:t>Study of channel coding aspects in 6G Radio</w:t>
      </w:r>
      <w:r>
        <w:rPr>
          <w:lang w:eastAsia="ja-JP"/>
        </w:rPr>
        <w:tab/>
        <w:t>Fraunhofer IIS, Fraunhofer HHI</w:t>
      </w:r>
    </w:p>
    <w:p w14:paraId="409AC765" w14:textId="77777777" w:rsidR="0006412A" w:rsidRDefault="0006412A" w:rsidP="0006412A">
      <w:pPr>
        <w:spacing w:after="0"/>
        <w:rPr>
          <w:lang w:eastAsia="ja-JP"/>
        </w:rPr>
      </w:pPr>
      <w:r>
        <w:rPr>
          <w:lang w:eastAsia="ja-JP"/>
        </w:rPr>
        <w:t>R1-2506018</w:t>
      </w:r>
      <w:r>
        <w:rPr>
          <w:lang w:eastAsia="ja-JP"/>
        </w:rPr>
        <w:tab/>
        <w:t>Overview of 6GR air interface</w:t>
      </w:r>
      <w:r>
        <w:rPr>
          <w:lang w:eastAsia="ja-JP"/>
        </w:rPr>
        <w:tab/>
        <w:t>MediaTek Inc.</w:t>
      </w:r>
    </w:p>
    <w:p w14:paraId="0CE04B21" w14:textId="77777777" w:rsidR="0006412A" w:rsidRDefault="0006412A" w:rsidP="0006412A">
      <w:pPr>
        <w:spacing w:after="0"/>
        <w:rPr>
          <w:lang w:eastAsia="ja-JP"/>
        </w:rPr>
      </w:pPr>
      <w:r>
        <w:rPr>
          <w:lang w:eastAsia="ja-JP"/>
        </w:rPr>
        <w:t>R1-2506019</w:t>
      </w:r>
      <w:r>
        <w:rPr>
          <w:lang w:eastAsia="ja-JP"/>
        </w:rPr>
        <w:tab/>
        <w:t>Evaluation assumptions for 6GR air interface</w:t>
      </w:r>
      <w:r>
        <w:rPr>
          <w:lang w:eastAsia="ja-JP"/>
        </w:rPr>
        <w:tab/>
        <w:t>MediaTek Inc.</w:t>
      </w:r>
    </w:p>
    <w:p w14:paraId="13AEF7E0" w14:textId="77777777" w:rsidR="0006412A" w:rsidRDefault="0006412A" w:rsidP="0006412A">
      <w:pPr>
        <w:spacing w:after="0"/>
        <w:rPr>
          <w:lang w:eastAsia="ja-JP"/>
        </w:rPr>
      </w:pPr>
      <w:r>
        <w:rPr>
          <w:lang w:eastAsia="ja-JP"/>
        </w:rPr>
        <w:t>R1-2506020</w:t>
      </w:r>
      <w:r>
        <w:rPr>
          <w:lang w:eastAsia="ja-JP"/>
        </w:rPr>
        <w:tab/>
        <w:t>Waveform for 6GR air interface</w:t>
      </w:r>
      <w:r>
        <w:rPr>
          <w:lang w:eastAsia="ja-JP"/>
        </w:rPr>
        <w:tab/>
        <w:t>MediaTek Inc.</w:t>
      </w:r>
    </w:p>
    <w:p w14:paraId="3A67F968" w14:textId="77777777" w:rsidR="0006412A" w:rsidRDefault="0006412A" w:rsidP="0006412A">
      <w:pPr>
        <w:spacing w:after="0"/>
        <w:rPr>
          <w:lang w:eastAsia="ja-JP"/>
        </w:rPr>
      </w:pPr>
      <w:r>
        <w:rPr>
          <w:lang w:eastAsia="ja-JP"/>
        </w:rPr>
        <w:t>R1-2506021</w:t>
      </w:r>
      <w:r>
        <w:rPr>
          <w:lang w:eastAsia="ja-JP"/>
        </w:rPr>
        <w:tab/>
        <w:t>6G frame structure and numerology</w:t>
      </w:r>
      <w:r>
        <w:rPr>
          <w:lang w:eastAsia="ja-JP"/>
        </w:rPr>
        <w:tab/>
        <w:t>MediaTek Inc.</w:t>
      </w:r>
    </w:p>
    <w:p w14:paraId="41D7EAFD" w14:textId="77777777" w:rsidR="0006412A" w:rsidRDefault="0006412A" w:rsidP="0006412A">
      <w:pPr>
        <w:spacing w:after="0"/>
        <w:rPr>
          <w:lang w:eastAsia="ja-JP"/>
        </w:rPr>
      </w:pPr>
      <w:r>
        <w:rPr>
          <w:lang w:eastAsia="ja-JP"/>
        </w:rPr>
        <w:t>R1-2506022</w:t>
      </w:r>
      <w:r>
        <w:rPr>
          <w:lang w:eastAsia="ja-JP"/>
        </w:rPr>
        <w:tab/>
        <w:t>Channel coding for 6GR interface</w:t>
      </w:r>
      <w:r>
        <w:rPr>
          <w:lang w:eastAsia="ja-JP"/>
        </w:rPr>
        <w:tab/>
        <w:t>MediaTek Inc.</w:t>
      </w:r>
    </w:p>
    <w:p w14:paraId="135ECE72" w14:textId="77777777" w:rsidR="0006412A" w:rsidRDefault="0006412A" w:rsidP="0006412A">
      <w:pPr>
        <w:spacing w:after="0"/>
        <w:rPr>
          <w:lang w:eastAsia="ja-JP"/>
        </w:rPr>
      </w:pPr>
      <w:r>
        <w:rPr>
          <w:lang w:eastAsia="ja-JP"/>
        </w:rPr>
        <w:t>R1-2506023</w:t>
      </w:r>
      <w:r>
        <w:rPr>
          <w:lang w:eastAsia="ja-JP"/>
        </w:rPr>
        <w:tab/>
        <w:t>Modulation for 6GR interface</w:t>
      </w:r>
      <w:r>
        <w:rPr>
          <w:lang w:eastAsia="ja-JP"/>
        </w:rPr>
        <w:tab/>
        <w:t>MediaTek Inc.</w:t>
      </w:r>
    </w:p>
    <w:p w14:paraId="3722996C" w14:textId="77777777" w:rsidR="0006412A" w:rsidRDefault="0006412A" w:rsidP="0006412A">
      <w:pPr>
        <w:spacing w:after="0"/>
        <w:rPr>
          <w:lang w:eastAsia="ja-JP"/>
        </w:rPr>
      </w:pPr>
      <w:r>
        <w:rPr>
          <w:lang w:eastAsia="ja-JP"/>
        </w:rPr>
        <w:t>R1-2506024</w:t>
      </w:r>
      <w:r>
        <w:rPr>
          <w:lang w:eastAsia="ja-JP"/>
        </w:rPr>
        <w:tab/>
        <w:t>Energy efficiency for 6GR</w:t>
      </w:r>
      <w:r>
        <w:rPr>
          <w:lang w:eastAsia="ja-JP"/>
        </w:rPr>
        <w:tab/>
        <w:t>MediaTek Inc.</w:t>
      </w:r>
    </w:p>
    <w:p w14:paraId="45648BF1" w14:textId="77777777" w:rsidR="0006412A" w:rsidRDefault="0006412A" w:rsidP="0006412A">
      <w:pPr>
        <w:spacing w:after="0"/>
        <w:rPr>
          <w:lang w:eastAsia="ja-JP"/>
        </w:rPr>
      </w:pPr>
      <w:r>
        <w:rPr>
          <w:lang w:eastAsia="ja-JP"/>
        </w:rPr>
        <w:t>R1-2506025</w:t>
      </w:r>
      <w:r>
        <w:rPr>
          <w:lang w:eastAsia="ja-JP"/>
        </w:rPr>
        <w:tab/>
        <w:t>AI/ML for 6GR Air Interface</w:t>
      </w:r>
      <w:r>
        <w:rPr>
          <w:lang w:eastAsia="ja-JP"/>
        </w:rPr>
        <w:tab/>
        <w:t>MediaTek Inc.</w:t>
      </w:r>
    </w:p>
    <w:p w14:paraId="3D596FDF" w14:textId="77777777" w:rsidR="0006412A" w:rsidRDefault="0006412A" w:rsidP="0006412A">
      <w:pPr>
        <w:spacing w:after="0"/>
        <w:rPr>
          <w:lang w:eastAsia="ja-JP"/>
        </w:rPr>
      </w:pPr>
      <w:r>
        <w:rPr>
          <w:lang w:eastAsia="ja-JP"/>
        </w:rPr>
        <w:t>R1-2506063</w:t>
      </w:r>
      <w:r>
        <w:rPr>
          <w:lang w:eastAsia="ja-JP"/>
        </w:rPr>
        <w:tab/>
        <w:t>Overview of the 6GR air interface</w:t>
      </w:r>
      <w:r>
        <w:rPr>
          <w:lang w:eastAsia="ja-JP"/>
        </w:rPr>
        <w:tab/>
        <w:t>ETRI</w:t>
      </w:r>
    </w:p>
    <w:p w14:paraId="2B259741" w14:textId="77777777" w:rsidR="0006412A" w:rsidRDefault="0006412A" w:rsidP="0006412A">
      <w:pPr>
        <w:spacing w:after="0"/>
        <w:rPr>
          <w:lang w:eastAsia="ja-JP"/>
        </w:rPr>
      </w:pPr>
      <w:r>
        <w:rPr>
          <w:lang w:eastAsia="ja-JP"/>
        </w:rPr>
        <w:t>R1-2506064</w:t>
      </w:r>
      <w:r>
        <w:rPr>
          <w:lang w:eastAsia="ja-JP"/>
        </w:rPr>
        <w:tab/>
        <w:t>Discussion on evaluation assumptions for 6GR air interface</w:t>
      </w:r>
      <w:r>
        <w:rPr>
          <w:lang w:eastAsia="ja-JP"/>
        </w:rPr>
        <w:tab/>
        <w:t>ETRI</w:t>
      </w:r>
    </w:p>
    <w:p w14:paraId="5C2858E6" w14:textId="77777777" w:rsidR="0006412A" w:rsidRDefault="0006412A" w:rsidP="0006412A">
      <w:pPr>
        <w:spacing w:after="0"/>
        <w:rPr>
          <w:lang w:eastAsia="ja-JP"/>
        </w:rPr>
      </w:pPr>
      <w:r>
        <w:rPr>
          <w:lang w:eastAsia="ja-JP"/>
        </w:rPr>
        <w:t>R1-2506065</w:t>
      </w:r>
      <w:r>
        <w:rPr>
          <w:lang w:eastAsia="ja-JP"/>
        </w:rPr>
        <w:tab/>
        <w:t>Discussion on 6GR waveform</w:t>
      </w:r>
      <w:r>
        <w:rPr>
          <w:lang w:eastAsia="ja-JP"/>
        </w:rPr>
        <w:tab/>
        <w:t>ETRI, University of Surrey</w:t>
      </w:r>
    </w:p>
    <w:p w14:paraId="12E769EA" w14:textId="77777777" w:rsidR="0006412A" w:rsidRDefault="0006412A" w:rsidP="0006412A">
      <w:pPr>
        <w:spacing w:after="0"/>
        <w:rPr>
          <w:lang w:eastAsia="ja-JP"/>
        </w:rPr>
      </w:pPr>
      <w:r>
        <w:rPr>
          <w:lang w:eastAsia="ja-JP"/>
        </w:rPr>
        <w:t>R1-2506066</w:t>
      </w:r>
      <w:r>
        <w:rPr>
          <w:lang w:eastAsia="ja-JP"/>
        </w:rPr>
        <w:tab/>
        <w:t>Discussion on 6GR frame structure</w:t>
      </w:r>
      <w:r>
        <w:rPr>
          <w:lang w:eastAsia="ja-JP"/>
        </w:rPr>
        <w:tab/>
        <w:t>ETRI</w:t>
      </w:r>
    </w:p>
    <w:p w14:paraId="52D7013C" w14:textId="77777777" w:rsidR="0006412A" w:rsidRDefault="0006412A" w:rsidP="0006412A">
      <w:pPr>
        <w:spacing w:after="0"/>
        <w:rPr>
          <w:lang w:eastAsia="ja-JP"/>
        </w:rPr>
      </w:pPr>
      <w:r>
        <w:rPr>
          <w:lang w:eastAsia="ja-JP"/>
        </w:rPr>
        <w:t>R1-2506067</w:t>
      </w:r>
      <w:r>
        <w:rPr>
          <w:lang w:eastAsia="ja-JP"/>
        </w:rPr>
        <w:tab/>
        <w:t>Discussion on 6GR channel coding</w:t>
      </w:r>
      <w:r>
        <w:rPr>
          <w:lang w:eastAsia="ja-JP"/>
        </w:rPr>
        <w:tab/>
        <w:t>ETRI</w:t>
      </w:r>
    </w:p>
    <w:p w14:paraId="1D5742BA" w14:textId="77777777" w:rsidR="0006412A" w:rsidRDefault="0006412A" w:rsidP="0006412A">
      <w:pPr>
        <w:spacing w:after="0"/>
        <w:rPr>
          <w:lang w:eastAsia="ja-JP"/>
        </w:rPr>
      </w:pPr>
      <w:r>
        <w:rPr>
          <w:lang w:eastAsia="ja-JP"/>
        </w:rPr>
        <w:t>R1-2506068</w:t>
      </w:r>
      <w:r>
        <w:rPr>
          <w:lang w:eastAsia="ja-JP"/>
        </w:rPr>
        <w:tab/>
        <w:t>Discussion on 6GR modulation</w:t>
      </w:r>
      <w:r>
        <w:rPr>
          <w:lang w:eastAsia="ja-JP"/>
        </w:rPr>
        <w:tab/>
        <w:t>ETRI</w:t>
      </w:r>
    </w:p>
    <w:p w14:paraId="37A78A93" w14:textId="77777777" w:rsidR="0006412A" w:rsidRDefault="0006412A" w:rsidP="0006412A">
      <w:pPr>
        <w:spacing w:after="0"/>
        <w:rPr>
          <w:lang w:eastAsia="ja-JP"/>
        </w:rPr>
      </w:pPr>
      <w:r>
        <w:rPr>
          <w:lang w:eastAsia="ja-JP"/>
        </w:rPr>
        <w:t>R1-2506069</w:t>
      </w:r>
      <w:r>
        <w:rPr>
          <w:lang w:eastAsia="ja-JP"/>
        </w:rPr>
        <w:tab/>
        <w:t>High-level view on energy efficiency aspects in 6GR</w:t>
      </w:r>
      <w:r>
        <w:rPr>
          <w:lang w:eastAsia="ja-JP"/>
        </w:rPr>
        <w:tab/>
        <w:t>ETRI</w:t>
      </w:r>
    </w:p>
    <w:p w14:paraId="317BFB4D" w14:textId="77777777" w:rsidR="0006412A" w:rsidRDefault="0006412A" w:rsidP="0006412A">
      <w:pPr>
        <w:spacing w:after="0"/>
        <w:rPr>
          <w:lang w:eastAsia="ja-JP"/>
        </w:rPr>
      </w:pPr>
      <w:r>
        <w:rPr>
          <w:lang w:eastAsia="ja-JP"/>
        </w:rPr>
        <w:t>R1-2506070</w:t>
      </w:r>
      <w:r>
        <w:rPr>
          <w:lang w:eastAsia="ja-JP"/>
        </w:rPr>
        <w:tab/>
        <w:t>Discussion on AI/ML in 6GR interface</w:t>
      </w:r>
      <w:r>
        <w:rPr>
          <w:lang w:eastAsia="ja-JP"/>
        </w:rPr>
        <w:tab/>
        <w:t>ETRI</w:t>
      </w:r>
    </w:p>
    <w:p w14:paraId="7C6480E7" w14:textId="77777777" w:rsidR="0006412A" w:rsidRDefault="0006412A" w:rsidP="0006412A">
      <w:pPr>
        <w:spacing w:after="0"/>
        <w:rPr>
          <w:lang w:eastAsia="ja-JP"/>
        </w:rPr>
      </w:pPr>
      <w:r>
        <w:rPr>
          <w:lang w:eastAsia="ja-JP"/>
        </w:rPr>
        <w:t>R1-2506095</w:t>
      </w:r>
      <w:r>
        <w:rPr>
          <w:lang w:eastAsia="ja-JP"/>
        </w:rPr>
        <w:tab/>
        <w:t>Overview of 6GR air interface</w:t>
      </w:r>
      <w:r>
        <w:rPr>
          <w:lang w:eastAsia="ja-JP"/>
        </w:rPr>
        <w:tab/>
        <w:t>CMCC</w:t>
      </w:r>
    </w:p>
    <w:p w14:paraId="36B20625" w14:textId="77777777" w:rsidR="0006412A" w:rsidRDefault="0006412A" w:rsidP="0006412A">
      <w:pPr>
        <w:spacing w:after="0"/>
        <w:rPr>
          <w:lang w:eastAsia="ja-JP"/>
        </w:rPr>
      </w:pPr>
      <w:r>
        <w:rPr>
          <w:lang w:eastAsia="ja-JP"/>
        </w:rPr>
        <w:t>R1-2506096</w:t>
      </w:r>
      <w:r>
        <w:rPr>
          <w:lang w:eastAsia="ja-JP"/>
        </w:rPr>
        <w:tab/>
        <w:t>Discussion on evaluation assumptions for 6GR air interface</w:t>
      </w:r>
      <w:r>
        <w:rPr>
          <w:lang w:eastAsia="ja-JP"/>
        </w:rPr>
        <w:tab/>
        <w:t>CMCC</w:t>
      </w:r>
    </w:p>
    <w:p w14:paraId="66A28664" w14:textId="77777777" w:rsidR="0006412A" w:rsidRDefault="0006412A" w:rsidP="0006412A">
      <w:pPr>
        <w:spacing w:after="0"/>
        <w:rPr>
          <w:lang w:eastAsia="ja-JP"/>
        </w:rPr>
      </w:pPr>
      <w:r>
        <w:rPr>
          <w:lang w:eastAsia="ja-JP"/>
        </w:rPr>
        <w:t>R1-2506097</w:t>
      </w:r>
      <w:r>
        <w:rPr>
          <w:lang w:eastAsia="ja-JP"/>
        </w:rPr>
        <w:tab/>
        <w:t>Discussion on the waveform design for 6G radio</w:t>
      </w:r>
      <w:r>
        <w:rPr>
          <w:lang w:eastAsia="ja-JP"/>
        </w:rPr>
        <w:tab/>
        <w:t>CMCC</w:t>
      </w:r>
    </w:p>
    <w:p w14:paraId="040A9913" w14:textId="77777777" w:rsidR="0006412A" w:rsidRDefault="0006412A" w:rsidP="0006412A">
      <w:pPr>
        <w:spacing w:after="0"/>
        <w:rPr>
          <w:lang w:eastAsia="ja-JP"/>
        </w:rPr>
      </w:pPr>
      <w:r>
        <w:rPr>
          <w:lang w:eastAsia="ja-JP"/>
        </w:rPr>
        <w:t>R1-2506098</w:t>
      </w:r>
      <w:r>
        <w:rPr>
          <w:lang w:eastAsia="ja-JP"/>
        </w:rPr>
        <w:tab/>
        <w:t>Discussion on frame structure for 6GR interface</w:t>
      </w:r>
      <w:r>
        <w:rPr>
          <w:lang w:eastAsia="ja-JP"/>
        </w:rPr>
        <w:tab/>
        <w:t>CMCC</w:t>
      </w:r>
    </w:p>
    <w:p w14:paraId="259F3337" w14:textId="77777777" w:rsidR="0006412A" w:rsidRDefault="0006412A" w:rsidP="0006412A">
      <w:pPr>
        <w:spacing w:after="0"/>
        <w:rPr>
          <w:lang w:eastAsia="ja-JP"/>
        </w:rPr>
      </w:pPr>
      <w:r>
        <w:rPr>
          <w:lang w:eastAsia="ja-JP"/>
        </w:rPr>
        <w:t>R1-2506099</w:t>
      </w:r>
      <w:r>
        <w:rPr>
          <w:lang w:eastAsia="ja-JP"/>
        </w:rPr>
        <w:tab/>
        <w:t>Discussion on channel coding for 6GR interface</w:t>
      </w:r>
      <w:r>
        <w:rPr>
          <w:lang w:eastAsia="ja-JP"/>
        </w:rPr>
        <w:tab/>
        <w:t>CMCC</w:t>
      </w:r>
    </w:p>
    <w:p w14:paraId="677C7921" w14:textId="77777777" w:rsidR="0006412A" w:rsidRDefault="0006412A" w:rsidP="0006412A">
      <w:pPr>
        <w:spacing w:after="0"/>
        <w:rPr>
          <w:lang w:eastAsia="ja-JP"/>
        </w:rPr>
      </w:pPr>
      <w:r>
        <w:rPr>
          <w:lang w:eastAsia="ja-JP"/>
        </w:rPr>
        <w:t>R1-2506100</w:t>
      </w:r>
      <w:r>
        <w:rPr>
          <w:lang w:eastAsia="ja-JP"/>
        </w:rPr>
        <w:tab/>
        <w:t>Discussion on modulation schemes for 6GR interface</w:t>
      </w:r>
      <w:r>
        <w:rPr>
          <w:lang w:eastAsia="ja-JP"/>
        </w:rPr>
        <w:tab/>
        <w:t>CMCC</w:t>
      </w:r>
    </w:p>
    <w:p w14:paraId="2D3FD103" w14:textId="77777777" w:rsidR="0006412A" w:rsidRDefault="0006412A" w:rsidP="0006412A">
      <w:pPr>
        <w:spacing w:after="0"/>
        <w:rPr>
          <w:lang w:eastAsia="ja-JP"/>
        </w:rPr>
      </w:pPr>
      <w:r>
        <w:rPr>
          <w:lang w:eastAsia="ja-JP"/>
        </w:rPr>
        <w:t>R1-2506101</w:t>
      </w:r>
      <w:r>
        <w:rPr>
          <w:lang w:eastAsia="ja-JP"/>
        </w:rPr>
        <w:tab/>
        <w:t>Discussion on Energy Efficiency for 6GR interface</w:t>
      </w:r>
      <w:r>
        <w:rPr>
          <w:lang w:eastAsia="ja-JP"/>
        </w:rPr>
        <w:tab/>
        <w:t>CMCC</w:t>
      </w:r>
    </w:p>
    <w:p w14:paraId="04423AC2" w14:textId="77777777" w:rsidR="0006412A" w:rsidRDefault="0006412A" w:rsidP="0006412A">
      <w:pPr>
        <w:spacing w:after="0"/>
        <w:rPr>
          <w:lang w:eastAsia="ja-JP"/>
        </w:rPr>
      </w:pPr>
      <w:r>
        <w:rPr>
          <w:lang w:eastAsia="ja-JP"/>
        </w:rPr>
        <w:t>R1-2506102</w:t>
      </w:r>
      <w:r>
        <w:rPr>
          <w:lang w:eastAsia="ja-JP"/>
        </w:rPr>
        <w:tab/>
        <w:t>Discussion on AI/ML in 6GR interface</w:t>
      </w:r>
      <w:r>
        <w:rPr>
          <w:lang w:eastAsia="ja-JP"/>
        </w:rPr>
        <w:tab/>
        <w:t>CMCC</w:t>
      </w:r>
    </w:p>
    <w:p w14:paraId="7BD4CFB5" w14:textId="77777777" w:rsidR="0006412A" w:rsidRDefault="0006412A" w:rsidP="0006412A">
      <w:pPr>
        <w:spacing w:after="0"/>
        <w:rPr>
          <w:lang w:eastAsia="ja-JP"/>
        </w:rPr>
      </w:pPr>
      <w:r>
        <w:rPr>
          <w:lang w:eastAsia="ja-JP"/>
        </w:rPr>
        <w:t>R1-2506116</w:t>
      </w:r>
      <w:r>
        <w:rPr>
          <w:lang w:eastAsia="ja-JP"/>
        </w:rPr>
        <w:tab/>
        <w:t>Overview of 6GR air interface</w:t>
      </w:r>
      <w:r>
        <w:rPr>
          <w:lang w:eastAsia="ja-JP"/>
        </w:rPr>
        <w:tab/>
        <w:t>Sony</w:t>
      </w:r>
    </w:p>
    <w:p w14:paraId="2E314B8A" w14:textId="77777777" w:rsidR="0006412A" w:rsidRDefault="0006412A" w:rsidP="0006412A">
      <w:pPr>
        <w:spacing w:after="0"/>
        <w:rPr>
          <w:lang w:eastAsia="ja-JP"/>
        </w:rPr>
      </w:pPr>
      <w:r>
        <w:rPr>
          <w:lang w:eastAsia="ja-JP"/>
        </w:rPr>
        <w:t>R1-2506117</w:t>
      </w:r>
      <w:r>
        <w:rPr>
          <w:lang w:eastAsia="ja-JP"/>
        </w:rPr>
        <w:tab/>
        <w:t>Considerations for 6GR waveform</w:t>
      </w:r>
      <w:r>
        <w:rPr>
          <w:lang w:eastAsia="ja-JP"/>
        </w:rPr>
        <w:tab/>
        <w:t>Sony</w:t>
      </w:r>
    </w:p>
    <w:p w14:paraId="342BBF7B" w14:textId="77777777" w:rsidR="0006412A" w:rsidRDefault="0006412A" w:rsidP="0006412A">
      <w:pPr>
        <w:spacing w:after="0"/>
        <w:rPr>
          <w:lang w:eastAsia="ja-JP"/>
        </w:rPr>
      </w:pPr>
      <w:r>
        <w:rPr>
          <w:lang w:eastAsia="ja-JP"/>
        </w:rPr>
        <w:t>R1-2506118</w:t>
      </w:r>
      <w:r>
        <w:rPr>
          <w:lang w:eastAsia="ja-JP"/>
        </w:rPr>
        <w:tab/>
        <w:t>Considerations on 6GR frame structure</w:t>
      </w:r>
      <w:r>
        <w:rPr>
          <w:lang w:eastAsia="ja-JP"/>
        </w:rPr>
        <w:tab/>
        <w:t>Sony</w:t>
      </w:r>
    </w:p>
    <w:p w14:paraId="0D5D9D11" w14:textId="77777777" w:rsidR="0006412A" w:rsidRDefault="0006412A" w:rsidP="0006412A">
      <w:pPr>
        <w:spacing w:after="0"/>
        <w:rPr>
          <w:lang w:eastAsia="ja-JP"/>
        </w:rPr>
      </w:pPr>
      <w:r>
        <w:rPr>
          <w:lang w:eastAsia="ja-JP"/>
        </w:rPr>
        <w:t>R1-2506119</w:t>
      </w:r>
      <w:r>
        <w:rPr>
          <w:lang w:eastAsia="ja-JP"/>
        </w:rPr>
        <w:tab/>
        <w:t>Discussions on joint channel coding and modulation for 6GR</w:t>
      </w:r>
      <w:r>
        <w:rPr>
          <w:lang w:eastAsia="ja-JP"/>
        </w:rPr>
        <w:tab/>
        <w:t>Sony</w:t>
      </w:r>
    </w:p>
    <w:p w14:paraId="5B5F3E4F" w14:textId="77777777" w:rsidR="0006412A" w:rsidRDefault="0006412A" w:rsidP="0006412A">
      <w:pPr>
        <w:spacing w:after="0"/>
        <w:rPr>
          <w:lang w:eastAsia="ja-JP"/>
        </w:rPr>
      </w:pPr>
      <w:r>
        <w:rPr>
          <w:lang w:eastAsia="ja-JP"/>
        </w:rPr>
        <w:t>R1-2506120</w:t>
      </w:r>
      <w:r>
        <w:rPr>
          <w:lang w:eastAsia="ja-JP"/>
        </w:rPr>
        <w:tab/>
        <w:t>Discussion on the potential AI/ML use cases for 6GR interface</w:t>
      </w:r>
      <w:r>
        <w:rPr>
          <w:lang w:eastAsia="ja-JP"/>
        </w:rPr>
        <w:tab/>
        <w:t>Sony</w:t>
      </w:r>
    </w:p>
    <w:p w14:paraId="6FE6522F" w14:textId="77777777" w:rsidR="0006412A" w:rsidRDefault="0006412A" w:rsidP="0006412A">
      <w:pPr>
        <w:spacing w:after="0"/>
        <w:rPr>
          <w:lang w:eastAsia="ja-JP"/>
        </w:rPr>
      </w:pPr>
      <w:r>
        <w:rPr>
          <w:lang w:eastAsia="ja-JP"/>
        </w:rPr>
        <w:t>R1-2506134</w:t>
      </w:r>
      <w:r>
        <w:rPr>
          <w:lang w:eastAsia="ja-JP"/>
        </w:rPr>
        <w:tab/>
        <w:t>On 6GR energy efficiency aspects</w:t>
      </w:r>
      <w:r>
        <w:rPr>
          <w:lang w:eastAsia="ja-JP"/>
        </w:rPr>
        <w:tab/>
        <w:t>Vodafone, Bouygues Telecom, Deutsche Telekom</w:t>
      </w:r>
    </w:p>
    <w:p w14:paraId="71EBCE15" w14:textId="77777777" w:rsidR="0006412A" w:rsidRDefault="0006412A" w:rsidP="0006412A">
      <w:pPr>
        <w:spacing w:after="0"/>
        <w:rPr>
          <w:lang w:eastAsia="ja-JP"/>
        </w:rPr>
      </w:pPr>
      <w:r>
        <w:rPr>
          <w:lang w:eastAsia="ja-JP"/>
        </w:rPr>
        <w:t>R1-2506135</w:t>
      </w:r>
      <w:r>
        <w:rPr>
          <w:lang w:eastAsia="ja-JP"/>
        </w:rPr>
        <w:tab/>
        <w:t>On evaluation assumptions for 6GR air interface</w:t>
      </w:r>
      <w:r>
        <w:rPr>
          <w:lang w:eastAsia="ja-JP"/>
        </w:rPr>
        <w:tab/>
        <w:t>Vodafone, Deutsche Telekom</w:t>
      </w:r>
    </w:p>
    <w:p w14:paraId="7E4DE2F4" w14:textId="77777777" w:rsidR="0006412A" w:rsidRDefault="0006412A" w:rsidP="0006412A">
      <w:pPr>
        <w:spacing w:after="0"/>
        <w:rPr>
          <w:lang w:eastAsia="ja-JP"/>
        </w:rPr>
      </w:pPr>
      <w:r>
        <w:rPr>
          <w:lang w:eastAsia="ja-JP"/>
        </w:rPr>
        <w:t>R1-2506136</w:t>
      </w:r>
      <w:r>
        <w:rPr>
          <w:lang w:eastAsia="ja-JP"/>
        </w:rPr>
        <w:tab/>
        <w:t>On new use cases for AI-ML in 6GR</w:t>
      </w:r>
      <w:r>
        <w:rPr>
          <w:lang w:eastAsia="ja-JP"/>
        </w:rPr>
        <w:tab/>
        <w:t>Vodafone, Deutsche Telekom</w:t>
      </w:r>
    </w:p>
    <w:p w14:paraId="0D089711" w14:textId="77777777" w:rsidR="0006412A" w:rsidRDefault="0006412A" w:rsidP="0006412A">
      <w:pPr>
        <w:spacing w:after="0"/>
        <w:rPr>
          <w:lang w:eastAsia="ja-JP"/>
        </w:rPr>
      </w:pPr>
      <w:r>
        <w:rPr>
          <w:lang w:eastAsia="ja-JP"/>
        </w:rPr>
        <w:t>R1-2506139</w:t>
      </w:r>
      <w:r>
        <w:rPr>
          <w:lang w:eastAsia="ja-JP"/>
        </w:rPr>
        <w:tab/>
        <w:t>Discussion on the Overview of 6GR Air Interface</w:t>
      </w:r>
      <w:r>
        <w:rPr>
          <w:lang w:eastAsia="ja-JP"/>
        </w:rPr>
        <w:tab/>
        <w:t>Rakuten Mobile, Inc</w:t>
      </w:r>
    </w:p>
    <w:p w14:paraId="1D98145C" w14:textId="77777777" w:rsidR="0006412A" w:rsidRDefault="0006412A" w:rsidP="0006412A">
      <w:pPr>
        <w:spacing w:after="0"/>
        <w:rPr>
          <w:lang w:eastAsia="ja-JP"/>
        </w:rPr>
      </w:pPr>
      <w:r>
        <w:rPr>
          <w:lang w:eastAsia="ja-JP"/>
        </w:rPr>
        <w:t>R1-2506140</w:t>
      </w:r>
      <w:r>
        <w:rPr>
          <w:lang w:eastAsia="ja-JP"/>
        </w:rPr>
        <w:tab/>
        <w:t>Discussion on Waveforms of 6GR Air Interface</w:t>
      </w:r>
      <w:r>
        <w:rPr>
          <w:lang w:eastAsia="ja-JP"/>
        </w:rPr>
        <w:tab/>
        <w:t>Rakuten Mobile, Inc</w:t>
      </w:r>
    </w:p>
    <w:p w14:paraId="6E51D533" w14:textId="77777777" w:rsidR="0006412A" w:rsidRDefault="0006412A" w:rsidP="0006412A">
      <w:pPr>
        <w:spacing w:after="0"/>
        <w:rPr>
          <w:lang w:eastAsia="ja-JP"/>
        </w:rPr>
      </w:pPr>
      <w:r>
        <w:rPr>
          <w:lang w:eastAsia="ja-JP"/>
        </w:rPr>
        <w:t>R1-2506141</w:t>
      </w:r>
      <w:r>
        <w:rPr>
          <w:lang w:eastAsia="ja-JP"/>
        </w:rPr>
        <w:tab/>
        <w:t>Discussion on Frame Structure for 6GR Air Interface</w:t>
      </w:r>
      <w:r>
        <w:rPr>
          <w:lang w:eastAsia="ja-JP"/>
        </w:rPr>
        <w:tab/>
        <w:t>Rakuten Mobile, Inc</w:t>
      </w:r>
    </w:p>
    <w:p w14:paraId="546D062E" w14:textId="77777777" w:rsidR="0006412A" w:rsidRDefault="0006412A" w:rsidP="0006412A">
      <w:pPr>
        <w:spacing w:after="0"/>
        <w:rPr>
          <w:lang w:eastAsia="ja-JP"/>
        </w:rPr>
      </w:pPr>
      <w:r>
        <w:rPr>
          <w:lang w:eastAsia="ja-JP"/>
        </w:rPr>
        <w:t>R1-2506142</w:t>
      </w:r>
      <w:r>
        <w:rPr>
          <w:lang w:eastAsia="ja-JP"/>
        </w:rPr>
        <w:tab/>
        <w:t>Discussion on Channel Coding for 6GR</w:t>
      </w:r>
      <w:r>
        <w:rPr>
          <w:lang w:eastAsia="ja-JP"/>
        </w:rPr>
        <w:tab/>
        <w:t>Rakuten Mobile, Inc</w:t>
      </w:r>
    </w:p>
    <w:p w14:paraId="7592E7E7" w14:textId="77777777" w:rsidR="0006412A" w:rsidRDefault="0006412A" w:rsidP="0006412A">
      <w:pPr>
        <w:spacing w:after="0"/>
        <w:rPr>
          <w:lang w:eastAsia="ja-JP"/>
        </w:rPr>
      </w:pPr>
      <w:r>
        <w:rPr>
          <w:lang w:eastAsia="ja-JP"/>
        </w:rPr>
        <w:t>R1-2506143</w:t>
      </w:r>
      <w:r>
        <w:rPr>
          <w:lang w:eastAsia="ja-JP"/>
        </w:rPr>
        <w:tab/>
        <w:t>Discussion on Modulation and Joint Channel Coding and Modulation for 6GR Air Interface</w:t>
      </w:r>
      <w:r>
        <w:rPr>
          <w:lang w:eastAsia="ja-JP"/>
        </w:rPr>
        <w:tab/>
        <w:t>Rakuten Mobile, Inc</w:t>
      </w:r>
    </w:p>
    <w:p w14:paraId="1FD776EA" w14:textId="77777777" w:rsidR="0006412A" w:rsidRDefault="0006412A" w:rsidP="0006412A">
      <w:pPr>
        <w:spacing w:after="0"/>
        <w:rPr>
          <w:lang w:eastAsia="ja-JP"/>
        </w:rPr>
      </w:pPr>
      <w:r>
        <w:rPr>
          <w:lang w:eastAsia="ja-JP"/>
        </w:rPr>
        <w:t>R1-2506146</w:t>
      </w:r>
      <w:r>
        <w:rPr>
          <w:lang w:eastAsia="ja-JP"/>
        </w:rPr>
        <w:tab/>
        <w:t>Energy efficiency in 6GR air interface</w:t>
      </w:r>
      <w:r>
        <w:rPr>
          <w:lang w:eastAsia="ja-JP"/>
        </w:rPr>
        <w:tab/>
        <w:t>InterDigital, Inc.</w:t>
      </w:r>
    </w:p>
    <w:p w14:paraId="27F9BB5D" w14:textId="77777777" w:rsidR="0006412A" w:rsidRDefault="0006412A" w:rsidP="0006412A">
      <w:pPr>
        <w:spacing w:after="0"/>
        <w:rPr>
          <w:lang w:eastAsia="ja-JP"/>
        </w:rPr>
      </w:pPr>
      <w:r>
        <w:rPr>
          <w:lang w:eastAsia="ja-JP"/>
        </w:rPr>
        <w:t>R1-2506147</w:t>
      </w:r>
      <w:r>
        <w:rPr>
          <w:lang w:eastAsia="ja-JP"/>
        </w:rPr>
        <w:tab/>
        <w:t>On Channel coding, MCS, HARQ and PUCCH</w:t>
      </w:r>
      <w:r>
        <w:rPr>
          <w:lang w:eastAsia="ja-JP"/>
        </w:rPr>
        <w:tab/>
        <w:t>Mavenir</w:t>
      </w:r>
    </w:p>
    <w:p w14:paraId="329595C9" w14:textId="77777777" w:rsidR="0006412A" w:rsidRDefault="0006412A" w:rsidP="0006412A">
      <w:pPr>
        <w:spacing w:after="0"/>
        <w:rPr>
          <w:lang w:eastAsia="ja-JP"/>
        </w:rPr>
      </w:pPr>
      <w:r>
        <w:rPr>
          <w:lang w:eastAsia="ja-JP"/>
        </w:rPr>
        <w:t>R1-2506148</w:t>
      </w:r>
      <w:r>
        <w:rPr>
          <w:lang w:eastAsia="ja-JP"/>
        </w:rPr>
        <w:tab/>
        <w:t>Enhanced Base Graph BG1 for LDPC</w:t>
      </w:r>
      <w:r>
        <w:rPr>
          <w:lang w:eastAsia="ja-JP"/>
        </w:rPr>
        <w:tab/>
        <w:t>Orange</w:t>
      </w:r>
    </w:p>
    <w:p w14:paraId="2F9FFFEF" w14:textId="77777777" w:rsidR="0006412A" w:rsidRDefault="0006412A" w:rsidP="0006412A">
      <w:pPr>
        <w:spacing w:after="0"/>
        <w:rPr>
          <w:lang w:eastAsia="ja-JP"/>
        </w:rPr>
      </w:pPr>
      <w:r>
        <w:rPr>
          <w:lang w:eastAsia="ja-JP"/>
        </w:rPr>
        <w:t>R1-2506150</w:t>
      </w:r>
      <w:r>
        <w:rPr>
          <w:lang w:eastAsia="ja-JP"/>
        </w:rPr>
        <w:tab/>
        <w:t>Views on overview of 6GR air interface</w:t>
      </w:r>
      <w:r>
        <w:rPr>
          <w:lang w:eastAsia="ja-JP"/>
        </w:rPr>
        <w:tab/>
        <w:t>SK Telecom</w:t>
      </w:r>
    </w:p>
    <w:p w14:paraId="282A4B58" w14:textId="77777777" w:rsidR="0006412A" w:rsidRDefault="0006412A" w:rsidP="0006412A">
      <w:pPr>
        <w:spacing w:after="0"/>
        <w:rPr>
          <w:lang w:eastAsia="ja-JP"/>
        </w:rPr>
      </w:pPr>
      <w:r>
        <w:rPr>
          <w:lang w:eastAsia="ja-JP"/>
        </w:rPr>
        <w:t>R1-2506151</w:t>
      </w:r>
      <w:r>
        <w:rPr>
          <w:lang w:eastAsia="ja-JP"/>
        </w:rPr>
        <w:tab/>
        <w:t>Views on evaluation assumptions for 6GR air interface</w:t>
      </w:r>
      <w:r>
        <w:rPr>
          <w:lang w:eastAsia="ja-JP"/>
        </w:rPr>
        <w:tab/>
        <w:t>SK Telecom</w:t>
      </w:r>
    </w:p>
    <w:p w14:paraId="79992870" w14:textId="77777777" w:rsidR="0006412A" w:rsidRDefault="0006412A" w:rsidP="0006412A">
      <w:pPr>
        <w:spacing w:after="0"/>
        <w:rPr>
          <w:lang w:eastAsia="ja-JP"/>
        </w:rPr>
      </w:pPr>
      <w:r>
        <w:rPr>
          <w:lang w:eastAsia="ja-JP"/>
        </w:rPr>
        <w:t>R1-2506152</w:t>
      </w:r>
      <w:r>
        <w:rPr>
          <w:lang w:eastAsia="ja-JP"/>
        </w:rPr>
        <w:tab/>
        <w:t>Views on 6G energy efficiency</w:t>
      </w:r>
      <w:r>
        <w:rPr>
          <w:lang w:eastAsia="ja-JP"/>
        </w:rPr>
        <w:tab/>
        <w:t>SK Telecom</w:t>
      </w:r>
    </w:p>
    <w:p w14:paraId="03B136BE" w14:textId="77777777" w:rsidR="0006412A" w:rsidRDefault="0006412A" w:rsidP="0006412A">
      <w:pPr>
        <w:spacing w:after="0"/>
        <w:rPr>
          <w:lang w:eastAsia="ja-JP"/>
        </w:rPr>
      </w:pPr>
      <w:r>
        <w:rPr>
          <w:lang w:eastAsia="ja-JP"/>
        </w:rPr>
        <w:t>R1-2506153</w:t>
      </w:r>
      <w:r>
        <w:rPr>
          <w:lang w:eastAsia="ja-JP"/>
        </w:rPr>
        <w:tab/>
        <w:t>Views on AI/ML in 6GR air interface</w:t>
      </w:r>
      <w:r>
        <w:rPr>
          <w:lang w:eastAsia="ja-JP"/>
        </w:rPr>
        <w:tab/>
        <w:t>SK Telecom</w:t>
      </w:r>
    </w:p>
    <w:p w14:paraId="408DD9C9" w14:textId="77777777" w:rsidR="0006412A" w:rsidRDefault="0006412A" w:rsidP="0006412A">
      <w:pPr>
        <w:spacing w:after="0"/>
        <w:rPr>
          <w:lang w:eastAsia="ja-JP"/>
        </w:rPr>
      </w:pPr>
      <w:r>
        <w:rPr>
          <w:lang w:eastAsia="ja-JP"/>
        </w:rPr>
        <w:t>R1-2506156</w:t>
      </w:r>
      <w:r>
        <w:rPr>
          <w:lang w:eastAsia="ja-JP"/>
        </w:rPr>
        <w:tab/>
        <w:t>Physical-layer security considerations for 6G Radio (6GR)</w:t>
      </w:r>
      <w:r>
        <w:rPr>
          <w:lang w:eastAsia="ja-JP"/>
        </w:rPr>
        <w:tab/>
        <w:t>ST Engineering iDirect, Philips</w:t>
      </w:r>
    </w:p>
    <w:p w14:paraId="1CE8C7CB" w14:textId="77777777" w:rsidR="0006412A" w:rsidRDefault="0006412A" w:rsidP="0006412A">
      <w:pPr>
        <w:spacing w:after="0"/>
        <w:rPr>
          <w:lang w:eastAsia="ja-JP"/>
        </w:rPr>
      </w:pPr>
      <w:r>
        <w:rPr>
          <w:lang w:eastAsia="ja-JP"/>
        </w:rPr>
        <w:t>R1-2506157</w:t>
      </w:r>
      <w:r>
        <w:rPr>
          <w:lang w:eastAsia="ja-JP"/>
        </w:rPr>
        <w:tab/>
        <w:t>Evaluation assumptions for 6GR</w:t>
      </w:r>
      <w:r>
        <w:rPr>
          <w:lang w:eastAsia="ja-JP"/>
        </w:rPr>
        <w:tab/>
        <w:t>Ericsson AB.</w:t>
      </w:r>
    </w:p>
    <w:p w14:paraId="29456D12" w14:textId="77777777" w:rsidR="0006412A" w:rsidRDefault="0006412A" w:rsidP="0006412A">
      <w:pPr>
        <w:spacing w:after="0"/>
        <w:rPr>
          <w:lang w:eastAsia="ja-JP"/>
        </w:rPr>
      </w:pPr>
      <w:r>
        <w:rPr>
          <w:lang w:eastAsia="ja-JP"/>
        </w:rPr>
        <w:t>R1-2506163</w:t>
      </w:r>
      <w:r>
        <w:rPr>
          <w:lang w:eastAsia="ja-JP"/>
        </w:rPr>
        <w:tab/>
        <w:t>Frame Structure for 6GR</w:t>
      </w:r>
      <w:r>
        <w:rPr>
          <w:lang w:eastAsia="ja-JP"/>
        </w:rPr>
        <w:tab/>
        <w:t>Sharp</w:t>
      </w:r>
    </w:p>
    <w:p w14:paraId="67761976" w14:textId="77777777" w:rsidR="0006412A" w:rsidRDefault="0006412A" w:rsidP="0006412A">
      <w:pPr>
        <w:spacing w:after="0"/>
        <w:rPr>
          <w:lang w:eastAsia="ja-JP"/>
        </w:rPr>
      </w:pPr>
      <w:r>
        <w:rPr>
          <w:lang w:eastAsia="ja-JP"/>
        </w:rPr>
        <w:t>R1-2506164</w:t>
      </w:r>
      <w:r>
        <w:rPr>
          <w:lang w:eastAsia="ja-JP"/>
        </w:rPr>
        <w:tab/>
        <w:t>Discussion on 6G Radio</w:t>
      </w:r>
      <w:r>
        <w:rPr>
          <w:lang w:eastAsia="ja-JP"/>
        </w:rPr>
        <w:tab/>
        <w:t>TOYOTA Info Technology Center</w:t>
      </w:r>
    </w:p>
    <w:p w14:paraId="38BBC079" w14:textId="77777777" w:rsidR="0006412A" w:rsidRDefault="0006412A" w:rsidP="0006412A">
      <w:pPr>
        <w:spacing w:after="0"/>
        <w:rPr>
          <w:lang w:eastAsia="ja-JP"/>
        </w:rPr>
      </w:pPr>
      <w:r>
        <w:rPr>
          <w:lang w:eastAsia="ja-JP"/>
        </w:rPr>
        <w:t>R1-2506216</w:t>
      </w:r>
      <w:r>
        <w:rPr>
          <w:lang w:eastAsia="ja-JP"/>
        </w:rPr>
        <w:tab/>
        <w:t>Overview of 6GR air interface</w:t>
      </w:r>
      <w:r>
        <w:rPr>
          <w:lang w:eastAsia="ja-JP"/>
        </w:rPr>
        <w:tab/>
        <w:t>Qualcomm Incorporated</w:t>
      </w:r>
    </w:p>
    <w:p w14:paraId="15D3BE6C" w14:textId="77777777" w:rsidR="0006412A" w:rsidRDefault="0006412A" w:rsidP="0006412A">
      <w:pPr>
        <w:spacing w:after="0"/>
        <w:rPr>
          <w:lang w:eastAsia="ja-JP"/>
        </w:rPr>
      </w:pPr>
      <w:r>
        <w:rPr>
          <w:lang w:eastAsia="ja-JP"/>
        </w:rPr>
        <w:t>R1-2506217</w:t>
      </w:r>
      <w:r>
        <w:rPr>
          <w:lang w:eastAsia="ja-JP"/>
        </w:rPr>
        <w:tab/>
        <w:t>Evaluation assumptions for 6GR air interface</w:t>
      </w:r>
      <w:r>
        <w:rPr>
          <w:lang w:eastAsia="ja-JP"/>
        </w:rPr>
        <w:tab/>
        <w:t>Qualcomm Incorporated</w:t>
      </w:r>
    </w:p>
    <w:p w14:paraId="773CEE40" w14:textId="77777777" w:rsidR="0006412A" w:rsidRDefault="0006412A" w:rsidP="0006412A">
      <w:pPr>
        <w:spacing w:after="0"/>
        <w:rPr>
          <w:lang w:eastAsia="ja-JP"/>
        </w:rPr>
      </w:pPr>
      <w:r>
        <w:rPr>
          <w:lang w:eastAsia="ja-JP"/>
        </w:rPr>
        <w:t>R1-2506218</w:t>
      </w:r>
      <w:r>
        <w:rPr>
          <w:lang w:eastAsia="ja-JP"/>
        </w:rPr>
        <w:tab/>
        <w:t>Waveforms for 6GR</w:t>
      </w:r>
      <w:r>
        <w:rPr>
          <w:lang w:eastAsia="ja-JP"/>
        </w:rPr>
        <w:tab/>
        <w:t>Qualcomm Incorporated</w:t>
      </w:r>
    </w:p>
    <w:p w14:paraId="778D1637" w14:textId="77777777" w:rsidR="0006412A" w:rsidRDefault="0006412A" w:rsidP="0006412A">
      <w:pPr>
        <w:spacing w:after="0"/>
        <w:rPr>
          <w:lang w:eastAsia="ja-JP"/>
        </w:rPr>
      </w:pPr>
      <w:r>
        <w:rPr>
          <w:lang w:eastAsia="ja-JP"/>
        </w:rPr>
        <w:t>R1-2506219</w:t>
      </w:r>
      <w:r>
        <w:rPr>
          <w:lang w:eastAsia="ja-JP"/>
        </w:rPr>
        <w:tab/>
        <w:t>Frame structure for 6GR</w:t>
      </w:r>
      <w:r>
        <w:rPr>
          <w:lang w:eastAsia="ja-JP"/>
        </w:rPr>
        <w:tab/>
        <w:t>Qualcomm Incorporated</w:t>
      </w:r>
    </w:p>
    <w:p w14:paraId="7A9A3DAE" w14:textId="77777777" w:rsidR="0006412A" w:rsidRDefault="0006412A" w:rsidP="0006412A">
      <w:pPr>
        <w:spacing w:after="0"/>
        <w:rPr>
          <w:lang w:eastAsia="ja-JP"/>
        </w:rPr>
      </w:pPr>
      <w:r>
        <w:rPr>
          <w:lang w:eastAsia="ja-JP"/>
        </w:rPr>
        <w:t>R1-2506220</w:t>
      </w:r>
      <w:r>
        <w:rPr>
          <w:lang w:eastAsia="ja-JP"/>
        </w:rPr>
        <w:tab/>
        <w:t>Channel coding for 6GR</w:t>
      </w:r>
      <w:r>
        <w:rPr>
          <w:lang w:eastAsia="ja-JP"/>
        </w:rPr>
        <w:tab/>
        <w:t>Qualcomm Incorporated</w:t>
      </w:r>
    </w:p>
    <w:p w14:paraId="0A3D263D" w14:textId="77777777" w:rsidR="0006412A" w:rsidRDefault="0006412A" w:rsidP="0006412A">
      <w:pPr>
        <w:spacing w:after="0"/>
        <w:rPr>
          <w:lang w:eastAsia="ja-JP"/>
        </w:rPr>
      </w:pPr>
      <w:r>
        <w:rPr>
          <w:lang w:eastAsia="ja-JP"/>
        </w:rPr>
        <w:t>R1-2506221</w:t>
      </w:r>
      <w:r>
        <w:rPr>
          <w:lang w:eastAsia="ja-JP"/>
        </w:rPr>
        <w:tab/>
        <w:t>Modulation, joint channel coding and modulation</w:t>
      </w:r>
      <w:r>
        <w:rPr>
          <w:lang w:eastAsia="ja-JP"/>
        </w:rPr>
        <w:tab/>
        <w:t>Qualcomm Incorporated</w:t>
      </w:r>
    </w:p>
    <w:p w14:paraId="66F0A688" w14:textId="77777777" w:rsidR="0006412A" w:rsidRDefault="0006412A" w:rsidP="0006412A">
      <w:pPr>
        <w:spacing w:after="0"/>
        <w:rPr>
          <w:lang w:eastAsia="ja-JP"/>
        </w:rPr>
      </w:pPr>
      <w:r>
        <w:rPr>
          <w:lang w:eastAsia="ja-JP"/>
        </w:rPr>
        <w:t>R1-2506222</w:t>
      </w:r>
      <w:r>
        <w:rPr>
          <w:lang w:eastAsia="ja-JP"/>
        </w:rPr>
        <w:tab/>
        <w:t>Energy Efficiency in 6GR</w:t>
      </w:r>
      <w:r>
        <w:rPr>
          <w:lang w:eastAsia="ja-JP"/>
        </w:rPr>
        <w:tab/>
        <w:t>Qualcomm Incorporated</w:t>
      </w:r>
    </w:p>
    <w:p w14:paraId="3931AE56" w14:textId="77777777" w:rsidR="0006412A" w:rsidRDefault="0006412A" w:rsidP="0006412A">
      <w:pPr>
        <w:spacing w:after="0"/>
        <w:rPr>
          <w:lang w:eastAsia="ja-JP"/>
        </w:rPr>
      </w:pPr>
      <w:r>
        <w:rPr>
          <w:lang w:eastAsia="ja-JP"/>
        </w:rPr>
        <w:t>R1-2506223</w:t>
      </w:r>
      <w:r>
        <w:rPr>
          <w:lang w:eastAsia="ja-JP"/>
        </w:rPr>
        <w:tab/>
        <w:t>AI/ML in 6GR air interface</w:t>
      </w:r>
      <w:r>
        <w:rPr>
          <w:lang w:eastAsia="ja-JP"/>
        </w:rPr>
        <w:tab/>
        <w:t>Qualcomm Incorporated</w:t>
      </w:r>
    </w:p>
    <w:p w14:paraId="41F9E78B" w14:textId="77777777" w:rsidR="0006412A" w:rsidRDefault="0006412A" w:rsidP="0006412A">
      <w:pPr>
        <w:spacing w:after="0"/>
        <w:rPr>
          <w:lang w:eastAsia="ja-JP"/>
        </w:rPr>
      </w:pPr>
      <w:r>
        <w:rPr>
          <w:lang w:eastAsia="ja-JP"/>
        </w:rPr>
        <w:t>R1-2506232</w:t>
      </w:r>
      <w:r>
        <w:rPr>
          <w:lang w:eastAsia="ja-JP"/>
        </w:rPr>
        <w:tab/>
        <w:t>Views on Evaluation Assumptions for 6GR Air Interface</w:t>
      </w:r>
      <w:r>
        <w:rPr>
          <w:lang w:eastAsia="ja-JP"/>
        </w:rPr>
        <w:tab/>
        <w:t>AT&amp;T</w:t>
      </w:r>
    </w:p>
    <w:p w14:paraId="2B349238" w14:textId="77777777" w:rsidR="0006412A" w:rsidRDefault="0006412A" w:rsidP="0006412A">
      <w:pPr>
        <w:spacing w:after="0"/>
        <w:rPr>
          <w:lang w:eastAsia="ja-JP"/>
        </w:rPr>
      </w:pPr>
      <w:r>
        <w:rPr>
          <w:lang w:eastAsia="ja-JP"/>
        </w:rPr>
        <w:t>R1-2506233</w:t>
      </w:r>
      <w:r>
        <w:rPr>
          <w:lang w:eastAsia="ja-JP"/>
        </w:rPr>
        <w:tab/>
        <w:t>Views on AI/ML for 6GR Air Interface</w:t>
      </w:r>
      <w:r>
        <w:rPr>
          <w:lang w:eastAsia="ja-JP"/>
        </w:rPr>
        <w:tab/>
        <w:t>AT&amp;T</w:t>
      </w:r>
    </w:p>
    <w:p w14:paraId="1ADA3634" w14:textId="77777777" w:rsidR="0006412A" w:rsidRDefault="0006412A" w:rsidP="0006412A">
      <w:pPr>
        <w:spacing w:after="0"/>
        <w:rPr>
          <w:lang w:eastAsia="ja-JP"/>
        </w:rPr>
      </w:pPr>
      <w:r>
        <w:rPr>
          <w:lang w:eastAsia="ja-JP"/>
        </w:rPr>
        <w:t>R1-2506235</w:t>
      </w:r>
      <w:r>
        <w:rPr>
          <w:lang w:eastAsia="ja-JP"/>
        </w:rPr>
        <w:tab/>
        <w:t>Views on Channel Coding for 6GR Interface</w:t>
      </w:r>
      <w:r>
        <w:rPr>
          <w:lang w:eastAsia="ja-JP"/>
        </w:rPr>
        <w:tab/>
        <w:t>AT&amp;T</w:t>
      </w:r>
    </w:p>
    <w:p w14:paraId="405E23C9" w14:textId="77777777" w:rsidR="0006412A" w:rsidRDefault="0006412A" w:rsidP="0006412A">
      <w:pPr>
        <w:spacing w:after="0"/>
        <w:rPr>
          <w:lang w:eastAsia="ja-JP"/>
        </w:rPr>
      </w:pPr>
      <w:r>
        <w:rPr>
          <w:lang w:eastAsia="ja-JP"/>
        </w:rPr>
        <w:t>R1-2506236</w:t>
      </w:r>
      <w:r>
        <w:rPr>
          <w:lang w:eastAsia="ja-JP"/>
        </w:rPr>
        <w:tab/>
        <w:t>Views on Modulation for 6GR Interface</w:t>
      </w:r>
      <w:r>
        <w:rPr>
          <w:lang w:eastAsia="ja-JP"/>
        </w:rPr>
        <w:tab/>
        <w:t>AT&amp;T</w:t>
      </w:r>
    </w:p>
    <w:p w14:paraId="768FA704" w14:textId="77777777" w:rsidR="0006412A" w:rsidRDefault="0006412A" w:rsidP="0006412A">
      <w:pPr>
        <w:spacing w:after="0"/>
        <w:rPr>
          <w:lang w:eastAsia="ja-JP"/>
        </w:rPr>
      </w:pPr>
      <w:r>
        <w:rPr>
          <w:lang w:eastAsia="ja-JP"/>
        </w:rPr>
        <w:t>R1-2506237</w:t>
      </w:r>
      <w:r>
        <w:rPr>
          <w:lang w:eastAsia="ja-JP"/>
        </w:rPr>
        <w:tab/>
        <w:t>Views on Energy Efficiency for 6GR Interface</w:t>
      </w:r>
      <w:r>
        <w:rPr>
          <w:lang w:eastAsia="ja-JP"/>
        </w:rPr>
        <w:tab/>
        <w:t>AT&amp;T</w:t>
      </w:r>
    </w:p>
    <w:p w14:paraId="00072BDC" w14:textId="77777777" w:rsidR="0006412A" w:rsidRDefault="0006412A" w:rsidP="0006412A">
      <w:pPr>
        <w:spacing w:after="0"/>
        <w:rPr>
          <w:lang w:eastAsia="ja-JP"/>
        </w:rPr>
      </w:pPr>
      <w:r>
        <w:rPr>
          <w:lang w:eastAsia="ja-JP"/>
        </w:rPr>
        <w:t>R1-2506238</w:t>
      </w:r>
      <w:r>
        <w:rPr>
          <w:lang w:eastAsia="ja-JP"/>
        </w:rPr>
        <w:tab/>
        <w:t>Views on 6GR Air Interface Design</w:t>
      </w:r>
      <w:r>
        <w:rPr>
          <w:lang w:eastAsia="ja-JP"/>
        </w:rPr>
        <w:tab/>
        <w:t>AT&amp;T, Ericsson</w:t>
      </w:r>
    </w:p>
    <w:p w14:paraId="2E2A3D83" w14:textId="77777777" w:rsidR="0006412A" w:rsidRDefault="0006412A" w:rsidP="0006412A">
      <w:pPr>
        <w:spacing w:after="0"/>
        <w:rPr>
          <w:lang w:eastAsia="ja-JP"/>
        </w:rPr>
      </w:pPr>
      <w:r>
        <w:rPr>
          <w:lang w:eastAsia="ja-JP"/>
        </w:rPr>
        <w:t>R1-2506239</w:t>
      </w:r>
      <w:r>
        <w:rPr>
          <w:lang w:eastAsia="ja-JP"/>
        </w:rPr>
        <w:tab/>
        <w:t>Requirements for 6GR Waveform Design</w:t>
      </w:r>
      <w:r>
        <w:rPr>
          <w:lang w:eastAsia="ja-JP"/>
        </w:rPr>
        <w:tab/>
        <w:t>AT&amp;T</w:t>
      </w:r>
    </w:p>
    <w:p w14:paraId="258692F9" w14:textId="77777777" w:rsidR="0006412A" w:rsidRDefault="0006412A" w:rsidP="0006412A">
      <w:pPr>
        <w:spacing w:after="0"/>
        <w:rPr>
          <w:lang w:eastAsia="ja-JP"/>
        </w:rPr>
      </w:pPr>
      <w:r>
        <w:rPr>
          <w:lang w:eastAsia="ja-JP"/>
        </w:rPr>
        <w:t>R1-2506240</w:t>
      </w:r>
      <w:r>
        <w:rPr>
          <w:lang w:eastAsia="ja-JP"/>
        </w:rPr>
        <w:tab/>
        <w:t>Requirements for 6GR Frame Structure Design</w:t>
      </w:r>
      <w:r>
        <w:rPr>
          <w:lang w:eastAsia="ja-JP"/>
        </w:rPr>
        <w:tab/>
        <w:t>AT&amp;T</w:t>
      </w:r>
    </w:p>
    <w:p w14:paraId="36C12D67" w14:textId="77777777" w:rsidR="0006412A" w:rsidRDefault="0006412A" w:rsidP="0006412A">
      <w:pPr>
        <w:spacing w:after="0"/>
        <w:rPr>
          <w:lang w:eastAsia="ja-JP"/>
        </w:rPr>
      </w:pPr>
      <w:r>
        <w:rPr>
          <w:lang w:eastAsia="ja-JP"/>
        </w:rPr>
        <w:t>R1-2506241</w:t>
      </w:r>
      <w:r>
        <w:rPr>
          <w:lang w:eastAsia="ja-JP"/>
        </w:rPr>
        <w:tab/>
        <w:t>Views on Evaluation Assumptions for 6GR Air Interface</w:t>
      </w:r>
      <w:r>
        <w:rPr>
          <w:lang w:eastAsia="ja-JP"/>
        </w:rPr>
        <w:tab/>
        <w:t>DeepSig Inc</w:t>
      </w:r>
    </w:p>
    <w:p w14:paraId="2BF7A52E" w14:textId="77777777" w:rsidR="0006412A" w:rsidRDefault="0006412A" w:rsidP="0006412A">
      <w:pPr>
        <w:spacing w:after="0"/>
        <w:rPr>
          <w:lang w:eastAsia="ja-JP"/>
        </w:rPr>
      </w:pPr>
      <w:r>
        <w:rPr>
          <w:lang w:eastAsia="ja-JP"/>
        </w:rPr>
        <w:t>R1-2506242</w:t>
      </w:r>
      <w:r>
        <w:rPr>
          <w:lang w:eastAsia="ja-JP"/>
        </w:rPr>
        <w:tab/>
        <w:t>Views on Modulation for 6GR Air Interface</w:t>
      </w:r>
      <w:r>
        <w:rPr>
          <w:lang w:eastAsia="ja-JP"/>
        </w:rPr>
        <w:tab/>
        <w:t>DeepSig Inc</w:t>
      </w:r>
    </w:p>
    <w:p w14:paraId="5688AA9B" w14:textId="77777777" w:rsidR="0006412A" w:rsidRDefault="0006412A" w:rsidP="0006412A">
      <w:pPr>
        <w:spacing w:after="0"/>
        <w:rPr>
          <w:lang w:eastAsia="ja-JP"/>
        </w:rPr>
      </w:pPr>
      <w:r>
        <w:rPr>
          <w:lang w:eastAsia="ja-JP"/>
        </w:rPr>
        <w:t>R1-2506243</w:t>
      </w:r>
      <w:r>
        <w:rPr>
          <w:lang w:eastAsia="ja-JP"/>
        </w:rPr>
        <w:tab/>
        <w:t>Views on AI/ML in 6GR Air Interface</w:t>
      </w:r>
      <w:r>
        <w:rPr>
          <w:lang w:eastAsia="ja-JP"/>
        </w:rPr>
        <w:tab/>
        <w:t>DeepSig Inc</w:t>
      </w:r>
    </w:p>
    <w:p w14:paraId="5405CE6E" w14:textId="77777777" w:rsidR="0006412A" w:rsidRDefault="0006412A" w:rsidP="0006412A">
      <w:pPr>
        <w:spacing w:after="0"/>
        <w:rPr>
          <w:lang w:eastAsia="ja-JP"/>
        </w:rPr>
      </w:pPr>
      <w:r>
        <w:rPr>
          <w:lang w:eastAsia="ja-JP"/>
        </w:rPr>
        <w:t>R1-2506250</w:t>
      </w:r>
      <w:r>
        <w:rPr>
          <w:lang w:eastAsia="ja-JP"/>
        </w:rPr>
        <w:tab/>
        <w:t>Discussions on AI/ML in 6GR interface</w:t>
      </w:r>
      <w:r>
        <w:rPr>
          <w:lang w:eastAsia="ja-JP"/>
        </w:rPr>
        <w:tab/>
        <w:t>Sharp</w:t>
      </w:r>
    </w:p>
    <w:p w14:paraId="7DCD2ECB" w14:textId="77777777" w:rsidR="0006412A" w:rsidRDefault="0006412A" w:rsidP="0006412A">
      <w:pPr>
        <w:spacing w:after="0"/>
        <w:rPr>
          <w:lang w:eastAsia="ja-JP"/>
        </w:rPr>
      </w:pPr>
      <w:r>
        <w:rPr>
          <w:lang w:eastAsia="ja-JP"/>
        </w:rPr>
        <w:t>R1-2506262</w:t>
      </w:r>
      <w:r>
        <w:rPr>
          <w:lang w:eastAsia="ja-JP"/>
        </w:rPr>
        <w:tab/>
        <w:t>Views on 6G AI-native System Design</w:t>
      </w:r>
      <w:r>
        <w:rPr>
          <w:lang w:eastAsia="ja-JP"/>
        </w:rPr>
        <w:tab/>
        <w:t>CAICT.</w:t>
      </w:r>
    </w:p>
    <w:p w14:paraId="438923F9" w14:textId="77777777" w:rsidR="0006412A" w:rsidRDefault="0006412A" w:rsidP="0006412A">
      <w:pPr>
        <w:spacing w:after="0"/>
        <w:rPr>
          <w:lang w:eastAsia="ja-JP"/>
        </w:rPr>
      </w:pPr>
      <w:r>
        <w:rPr>
          <w:lang w:eastAsia="ja-JP"/>
        </w:rPr>
        <w:t>R1-2506268</w:t>
      </w:r>
      <w:r>
        <w:rPr>
          <w:lang w:eastAsia="ja-JP"/>
        </w:rPr>
        <w:tab/>
        <w:t>Study on waveform for 6GR</w:t>
      </w:r>
      <w:r>
        <w:rPr>
          <w:lang w:eastAsia="ja-JP"/>
        </w:rPr>
        <w:tab/>
        <w:t>Sharp</w:t>
      </w:r>
    </w:p>
    <w:p w14:paraId="7F35D59B" w14:textId="77777777" w:rsidR="0006412A" w:rsidRDefault="0006412A" w:rsidP="0006412A">
      <w:pPr>
        <w:spacing w:after="0"/>
        <w:rPr>
          <w:lang w:eastAsia="ja-JP"/>
        </w:rPr>
      </w:pPr>
      <w:r>
        <w:rPr>
          <w:lang w:eastAsia="ja-JP"/>
        </w:rPr>
        <w:t>R1-2506303</w:t>
      </w:r>
      <w:r>
        <w:rPr>
          <w:lang w:eastAsia="ja-JP"/>
        </w:rPr>
        <w:tab/>
        <w:t>RAN1 workplan for Rel-20 Study of 6GR</w:t>
      </w:r>
      <w:r>
        <w:rPr>
          <w:lang w:eastAsia="ja-JP"/>
        </w:rPr>
        <w:tab/>
        <w:t>NTT DOCOMO, China Mobile, AT&amp;T, Vodafone</w:t>
      </w:r>
    </w:p>
    <w:p w14:paraId="4F508675" w14:textId="77777777" w:rsidR="0006412A" w:rsidRDefault="0006412A" w:rsidP="0006412A">
      <w:pPr>
        <w:spacing w:after="0"/>
        <w:rPr>
          <w:lang w:eastAsia="ja-JP"/>
        </w:rPr>
      </w:pPr>
      <w:r>
        <w:rPr>
          <w:lang w:eastAsia="ja-JP"/>
        </w:rPr>
        <w:t>R1-2506304</w:t>
      </w:r>
      <w:r>
        <w:rPr>
          <w:lang w:eastAsia="ja-JP"/>
        </w:rPr>
        <w:tab/>
        <w:t>Discussion on overview of 6GR air interface</w:t>
      </w:r>
      <w:r>
        <w:rPr>
          <w:lang w:eastAsia="ja-JP"/>
        </w:rPr>
        <w:tab/>
        <w:t>NTT DOCOMO, INC.</w:t>
      </w:r>
    </w:p>
    <w:p w14:paraId="5F4306C0" w14:textId="77777777" w:rsidR="0006412A" w:rsidRDefault="0006412A" w:rsidP="0006412A">
      <w:pPr>
        <w:spacing w:after="0"/>
        <w:rPr>
          <w:lang w:eastAsia="ja-JP"/>
        </w:rPr>
      </w:pPr>
      <w:r>
        <w:rPr>
          <w:lang w:eastAsia="ja-JP"/>
        </w:rPr>
        <w:t>R1-2506305</w:t>
      </w:r>
      <w:r>
        <w:rPr>
          <w:lang w:eastAsia="ja-JP"/>
        </w:rPr>
        <w:tab/>
        <w:t>Discussion on Evaluation assumptions for 6GR air interface</w:t>
      </w:r>
      <w:r>
        <w:rPr>
          <w:lang w:eastAsia="ja-JP"/>
        </w:rPr>
        <w:tab/>
        <w:t>NTT DOCOMO, INC.</w:t>
      </w:r>
    </w:p>
    <w:p w14:paraId="2966E232" w14:textId="77777777" w:rsidR="0006412A" w:rsidRDefault="0006412A" w:rsidP="0006412A">
      <w:pPr>
        <w:spacing w:after="0"/>
        <w:rPr>
          <w:lang w:eastAsia="ja-JP"/>
        </w:rPr>
      </w:pPr>
      <w:r>
        <w:rPr>
          <w:lang w:eastAsia="ja-JP"/>
        </w:rPr>
        <w:t>R1-2506306</w:t>
      </w:r>
      <w:r>
        <w:rPr>
          <w:lang w:eastAsia="ja-JP"/>
        </w:rPr>
        <w:tab/>
        <w:t>Discussion on Waveform</w:t>
      </w:r>
      <w:r>
        <w:rPr>
          <w:lang w:eastAsia="ja-JP"/>
        </w:rPr>
        <w:tab/>
        <w:t>NTT DOCOMO, INC.</w:t>
      </w:r>
    </w:p>
    <w:p w14:paraId="6B0067F6" w14:textId="77777777" w:rsidR="0006412A" w:rsidRDefault="0006412A" w:rsidP="0006412A">
      <w:pPr>
        <w:spacing w:after="0"/>
        <w:rPr>
          <w:lang w:eastAsia="ja-JP"/>
        </w:rPr>
      </w:pPr>
      <w:r>
        <w:rPr>
          <w:lang w:eastAsia="ja-JP"/>
        </w:rPr>
        <w:t>R1-2506307</w:t>
      </w:r>
      <w:r>
        <w:rPr>
          <w:lang w:eastAsia="ja-JP"/>
        </w:rPr>
        <w:tab/>
        <w:t>Discussion on Frame structure for 6GR</w:t>
      </w:r>
      <w:r>
        <w:rPr>
          <w:lang w:eastAsia="ja-JP"/>
        </w:rPr>
        <w:tab/>
        <w:t>NTT DOCOMO, INC.</w:t>
      </w:r>
    </w:p>
    <w:p w14:paraId="09A1335E" w14:textId="77777777" w:rsidR="0006412A" w:rsidRDefault="0006412A" w:rsidP="0006412A">
      <w:pPr>
        <w:spacing w:after="0"/>
        <w:rPr>
          <w:lang w:eastAsia="ja-JP"/>
        </w:rPr>
      </w:pPr>
      <w:r>
        <w:rPr>
          <w:lang w:eastAsia="ja-JP"/>
        </w:rPr>
        <w:t>R1-2506308</w:t>
      </w:r>
      <w:r>
        <w:rPr>
          <w:lang w:eastAsia="ja-JP"/>
        </w:rPr>
        <w:tab/>
        <w:t>Discussion on Channel coding for 6GR</w:t>
      </w:r>
      <w:r>
        <w:rPr>
          <w:lang w:eastAsia="ja-JP"/>
        </w:rPr>
        <w:tab/>
        <w:t>NTT DOCOMO, INC.</w:t>
      </w:r>
    </w:p>
    <w:p w14:paraId="083C5F50" w14:textId="77777777" w:rsidR="0006412A" w:rsidRDefault="0006412A" w:rsidP="0006412A">
      <w:pPr>
        <w:spacing w:after="0"/>
        <w:rPr>
          <w:lang w:eastAsia="ja-JP"/>
        </w:rPr>
      </w:pPr>
      <w:r>
        <w:rPr>
          <w:lang w:eastAsia="ja-JP"/>
        </w:rPr>
        <w:t>R1-2506309</w:t>
      </w:r>
      <w:r>
        <w:rPr>
          <w:lang w:eastAsia="ja-JP"/>
        </w:rPr>
        <w:tab/>
        <w:t>Discussion on Modulation</w:t>
      </w:r>
      <w:r>
        <w:rPr>
          <w:lang w:eastAsia="ja-JP"/>
        </w:rPr>
        <w:tab/>
        <w:t>NTT DOCOMO, INC.</w:t>
      </w:r>
    </w:p>
    <w:p w14:paraId="0F214274" w14:textId="77777777" w:rsidR="0006412A" w:rsidRDefault="0006412A" w:rsidP="0006412A">
      <w:pPr>
        <w:spacing w:after="0"/>
        <w:rPr>
          <w:lang w:eastAsia="ja-JP"/>
        </w:rPr>
      </w:pPr>
      <w:r>
        <w:rPr>
          <w:lang w:eastAsia="ja-JP"/>
        </w:rPr>
        <w:t>R1-2506310</w:t>
      </w:r>
      <w:r>
        <w:rPr>
          <w:lang w:eastAsia="ja-JP"/>
        </w:rPr>
        <w:tab/>
        <w:t>Discussion on Energy Efficiency</w:t>
      </w:r>
      <w:r>
        <w:rPr>
          <w:lang w:eastAsia="ja-JP"/>
        </w:rPr>
        <w:tab/>
        <w:t>NTT DOCOMO, INC.</w:t>
      </w:r>
    </w:p>
    <w:p w14:paraId="09FF0D13" w14:textId="77777777" w:rsidR="0006412A" w:rsidRDefault="0006412A" w:rsidP="0006412A">
      <w:pPr>
        <w:spacing w:after="0"/>
        <w:rPr>
          <w:lang w:eastAsia="ja-JP"/>
        </w:rPr>
      </w:pPr>
      <w:r>
        <w:rPr>
          <w:lang w:eastAsia="ja-JP"/>
        </w:rPr>
        <w:t>R1-2506311</w:t>
      </w:r>
      <w:r>
        <w:rPr>
          <w:lang w:eastAsia="ja-JP"/>
        </w:rPr>
        <w:tab/>
        <w:t>Discussion on AI/ML in 6GR interface</w:t>
      </w:r>
      <w:r>
        <w:rPr>
          <w:lang w:eastAsia="ja-JP"/>
        </w:rPr>
        <w:tab/>
        <w:t>NTT DOCOMO, INC.</w:t>
      </w:r>
    </w:p>
    <w:p w14:paraId="18A53678" w14:textId="77777777" w:rsidR="0006412A" w:rsidRDefault="0006412A" w:rsidP="0006412A">
      <w:pPr>
        <w:spacing w:after="0"/>
        <w:rPr>
          <w:lang w:eastAsia="ja-JP"/>
        </w:rPr>
      </w:pPr>
      <w:r>
        <w:rPr>
          <w:lang w:eastAsia="ja-JP"/>
        </w:rPr>
        <w:t>R1-2506312</w:t>
      </w:r>
      <w:r>
        <w:rPr>
          <w:lang w:eastAsia="ja-JP"/>
        </w:rPr>
        <w:tab/>
        <w:t>Discussion on evaluation assumptions for 6G air interface</w:t>
      </w:r>
      <w:r>
        <w:rPr>
          <w:lang w:eastAsia="ja-JP"/>
        </w:rPr>
        <w:tab/>
        <w:t>Tejas Networks, Indian Institute of Technology Madras (IITM), CEWiT, IITH, WiSig</w:t>
      </w:r>
    </w:p>
    <w:p w14:paraId="152765A6" w14:textId="77777777" w:rsidR="0006412A" w:rsidRDefault="0006412A" w:rsidP="0006412A">
      <w:pPr>
        <w:spacing w:after="0"/>
        <w:rPr>
          <w:lang w:eastAsia="ja-JP"/>
        </w:rPr>
      </w:pPr>
      <w:r>
        <w:rPr>
          <w:lang w:eastAsia="ja-JP"/>
        </w:rPr>
        <w:t>R1-2506314</w:t>
      </w:r>
      <w:r>
        <w:rPr>
          <w:lang w:eastAsia="ja-JP"/>
        </w:rPr>
        <w:tab/>
        <w:t>Discussion on AI/ML in 6GR Interface</w:t>
      </w:r>
      <w:r>
        <w:rPr>
          <w:lang w:eastAsia="ja-JP"/>
        </w:rPr>
        <w:tab/>
        <w:t>Indian Institute of Tech (M), IIT Kanpur, CEWiT</w:t>
      </w:r>
    </w:p>
    <w:p w14:paraId="237352CB" w14:textId="77777777" w:rsidR="0006412A" w:rsidRDefault="0006412A" w:rsidP="0006412A">
      <w:pPr>
        <w:spacing w:after="0"/>
        <w:rPr>
          <w:lang w:eastAsia="ja-JP"/>
        </w:rPr>
      </w:pPr>
      <w:r>
        <w:rPr>
          <w:lang w:eastAsia="ja-JP"/>
        </w:rPr>
        <w:t>R1-2506320</w:t>
      </w:r>
      <w:r>
        <w:rPr>
          <w:lang w:eastAsia="ja-JP"/>
        </w:rPr>
        <w:tab/>
        <w:t>Discussion on Waveform for 6GR Air Interface</w:t>
      </w:r>
      <w:r>
        <w:rPr>
          <w:lang w:eastAsia="ja-JP"/>
        </w:rPr>
        <w:tab/>
        <w:t>Indian Institute of Tech (M), IIT Kanpur, CEWiT</w:t>
      </w:r>
    </w:p>
    <w:p w14:paraId="1A3C0626" w14:textId="77777777" w:rsidR="0006412A" w:rsidRDefault="0006412A" w:rsidP="0006412A">
      <w:pPr>
        <w:spacing w:after="0"/>
        <w:rPr>
          <w:lang w:eastAsia="ja-JP"/>
        </w:rPr>
      </w:pPr>
      <w:r>
        <w:rPr>
          <w:lang w:eastAsia="ja-JP"/>
        </w:rPr>
        <w:t>R1-2506323</w:t>
      </w:r>
      <w:r>
        <w:rPr>
          <w:lang w:eastAsia="ja-JP"/>
        </w:rPr>
        <w:tab/>
        <w:t>Overview of 6G Radio air interface</w:t>
      </w:r>
      <w:r>
        <w:rPr>
          <w:lang w:eastAsia="ja-JP"/>
        </w:rPr>
        <w:tab/>
        <w:t>WILUS Inc.</w:t>
      </w:r>
    </w:p>
    <w:p w14:paraId="0BC48F76" w14:textId="77777777" w:rsidR="0006412A" w:rsidRDefault="0006412A" w:rsidP="0006412A">
      <w:pPr>
        <w:spacing w:after="0"/>
        <w:rPr>
          <w:lang w:eastAsia="ja-JP"/>
        </w:rPr>
      </w:pPr>
      <w:r>
        <w:rPr>
          <w:lang w:eastAsia="ja-JP"/>
        </w:rPr>
        <w:t>R1-2506324</w:t>
      </w:r>
      <w:r>
        <w:rPr>
          <w:lang w:eastAsia="ja-JP"/>
        </w:rPr>
        <w:tab/>
        <w:t>Discussion on Energy Efficiency for 6G Radio</w:t>
      </w:r>
      <w:r>
        <w:rPr>
          <w:lang w:eastAsia="ja-JP"/>
        </w:rPr>
        <w:tab/>
        <w:t>WILUS Inc.</w:t>
      </w:r>
    </w:p>
    <w:p w14:paraId="0EC0696D" w14:textId="77777777" w:rsidR="0006412A" w:rsidRDefault="0006412A" w:rsidP="0006412A">
      <w:pPr>
        <w:spacing w:after="0"/>
        <w:rPr>
          <w:lang w:eastAsia="ja-JP"/>
        </w:rPr>
      </w:pPr>
      <w:r>
        <w:rPr>
          <w:lang w:eastAsia="ja-JP"/>
        </w:rPr>
        <w:t>R1-2506325</w:t>
      </w:r>
      <w:r>
        <w:rPr>
          <w:lang w:eastAsia="ja-JP"/>
        </w:rPr>
        <w:tab/>
        <w:t>General aspects of 6G IoT and NTN</w:t>
      </w:r>
      <w:r>
        <w:rPr>
          <w:lang w:eastAsia="ja-JP"/>
        </w:rPr>
        <w:tab/>
        <w:t>Nordic Semiconductor ASA</w:t>
      </w:r>
    </w:p>
    <w:p w14:paraId="06993FFC" w14:textId="77777777" w:rsidR="0006412A" w:rsidRDefault="0006412A" w:rsidP="0006412A">
      <w:pPr>
        <w:spacing w:after="0"/>
        <w:rPr>
          <w:lang w:eastAsia="ja-JP"/>
        </w:rPr>
      </w:pPr>
      <w:r>
        <w:rPr>
          <w:lang w:eastAsia="ja-JP"/>
        </w:rPr>
        <w:t>R1-2506326</w:t>
      </w:r>
      <w:r>
        <w:rPr>
          <w:lang w:eastAsia="ja-JP"/>
        </w:rPr>
        <w:tab/>
        <w:t>Discussion on Overview of 6GR air interface</w:t>
      </w:r>
      <w:r>
        <w:rPr>
          <w:lang w:eastAsia="ja-JP"/>
        </w:rPr>
        <w:tab/>
        <w:t>China Unicom</w:t>
      </w:r>
    </w:p>
    <w:p w14:paraId="403861AA" w14:textId="77777777" w:rsidR="0006412A" w:rsidRDefault="0006412A" w:rsidP="0006412A">
      <w:pPr>
        <w:spacing w:after="0"/>
        <w:rPr>
          <w:lang w:eastAsia="ja-JP"/>
        </w:rPr>
      </w:pPr>
      <w:r>
        <w:rPr>
          <w:lang w:eastAsia="ja-JP"/>
        </w:rPr>
        <w:t>R1-2506327</w:t>
      </w:r>
      <w:r>
        <w:rPr>
          <w:lang w:eastAsia="ja-JP"/>
        </w:rPr>
        <w:tab/>
        <w:t>Overview of 6GR air interface</w:t>
      </w:r>
      <w:r>
        <w:rPr>
          <w:lang w:eastAsia="ja-JP"/>
        </w:rPr>
        <w:tab/>
        <w:t>THALES</w:t>
      </w:r>
    </w:p>
    <w:p w14:paraId="4E079CA9" w14:textId="77777777" w:rsidR="0006412A" w:rsidRDefault="0006412A" w:rsidP="0006412A">
      <w:pPr>
        <w:spacing w:after="0"/>
        <w:rPr>
          <w:lang w:eastAsia="ja-JP"/>
        </w:rPr>
      </w:pPr>
      <w:r>
        <w:rPr>
          <w:lang w:eastAsia="ja-JP"/>
        </w:rPr>
        <w:t>R1-2506329</w:t>
      </w:r>
      <w:r>
        <w:rPr>
          <w:lang w:eastAsia="ja-JP"/>
        </w:rPr>
        <w:tab/>
        <w:t>Discussion on AI/ML-enabled use cases for 6GR</w:t>
      </w:r>
      <w:r>
        <w:rPr>
          <w:lang w:eastAsia="ja-JP"/>
        </w:rPr>
        <w:tab/>
        <w:t>BUPT</w:t>
      </w:r>
    </w:p>
    <w:p w14:paraId="1511DA6F" w14:textId="77777777" w:rsidR="0006412A" w:rsidRDefault="0006412A" w:rsidP="0006412A">
      <w:pPr>
        <w:spacing w:after="0"/>
        <w:rPr>
          <w:lang w:eastAsia="ja-JP"/>
        </w:rPr>
      </w:pPr>
      <w:r>
        <w:rPr>
          <w:lang w:eastAsia="ja-JP"/>
        </w:rPr>
        <w:t>R1-2506333</w:t>
      </w:r>
      <w:r>
        <w:rPr>
          <w:lang w:eastAsia="ja-JP"/>
        </w:rPr>
        <w:tab/>
        <w:t>Orthogonal Sequence Division Multiplexing for 6GR</w:t>
      </w:r>
      <w:r>
        <w:rPr>
          <w:lang w:eastAsia="ja-JP"/>
        </w:rPr>
        <w:tab/>
        <w:t>Anemone Technology</w:t>
      </w:r>
    </w:p>
    <w:p w14:paraId="68F5A266" w14:textId="77777777" w:rsidR="0006412A" w:rsidRDefault="0006412A" w:rsidP="0006412A">
      <w:pPr>
        <w:spacing w:after="0"/>
        <w:rPr>
          <w:lang w:eastAsia="ja-JP"/>
        </w:rPr>
      </w:pPr>
      <w:r>
        <w:rPr>
          <w:lang w:eastAsia="ja-JP"/>
        </w:rPr>
        <w:t>R1-2506335</w:t>
      </w:r>
      <w:r>
        <w:rPr>
          <w:lang w:eastAsia="ja-JP"/>
        </w:rPr>
        <w:tab/>
        <w:t>Views on 6GR air interface</w:t>
      </w:r>
      <w:r>
        <w:rPr>
          <w:lang w:eastAsia="ja-JP"/>
        </w:rPr>
        <w:tab/>
        <w:t>CSCN</w:t>
      </w:r>
    </w:p>
    <w:p w14:paraId="3264073C" w14:textId="77777777" w:rsidR="0006412A" w:rsidRDefault="0006412A" w:rsidP="0006412A">
      <w:pPr>
        <w:spacing w:after="0"/>
        <w:rPr>
          <w:lang w:eastAsia="ja-JP"/>
        </w:rPr>
      </w:pPr>
      <w:r>
        <w:rPr>
          <w:lang w:eastAsia="ja-JP"/>
        </w:rPr>
        <w:t>R1-2506336</w:t>
      </w:r>
      <w:r>
        <w:rPr>
          <w:lang w:eastAsia="ja-JP"/>
        </w:rPr>
        <w:tab/>
        <w:t>On Evaluation Assumptions for the 6GR air interface</w:t>
      </w:r>
      <w:r>
        <w:rPr>
          <w:lang w:eastAsia="ja-JP"/>
        </w:rPr>
        <w:tab/>
        <w:t>Google</w:t>
      </w:r>
    </w:p>
    <w:p w14:paraId="42765D04" w14:textId="77777777" w:rsidR="0006412A" w:rsidRDefault="0006412A" w:rsidP="0006412A">
      <w:pPr>
        <w:spacing w:after="0"/>
        <w:rPr>
          <w:lang w:eastAsia="ja-JP"/>
        </w:rPr>
      </w:pPr>
      <w:r>
        <w:rPr>
          <w:lang w:eastAsia="ja-JP"/>
        </w:rPr>
        <w:t>R1-2506345</w:t>
      </w:r>
      <w:r>
        <w:rPr>
          <w:lang w:eastAsia="ja-JP"/>
        </w:rPr>
        <w:tab/>
        <w:t>Discussion on AI/ML in 6GR -Physical Layer</w:t>
      </w:r>
      <w:r>
        <w:rPr>
          <w:lang w:eastAsia="ja-JP"/>
        </w:rPr>
        <w:tab/>
        <w:t>Rakuten Mobile, Inc</w:t>
      </w:r>
    </w:p>
    <w:p w14:paraId="51DB4296" w14:textId="77777777" w:rsidR="0006412A" w:rsidRDefault="0006412A" w:rsidP="0006412A">
      <w:pPr>
        <w:spacing w:after="0"/>
        <w:rPr>
          <w:lang w:eastAsia="ja-JP"/>
        </w:rPr>
      </w:pPr>
      <w:r>
        <w:rPr>
          <w:lang w:eastAsia="ja-JP"/>
        </w:rPr>
        <w:t>R1-2506346</w:t>
      </w:r>
      <w:r>
        <w:rPr>
          <w:lang w:eastAsia="ja-JP"/>
        </w:rPr>
        <w:tab/>
        <w:t>Network Energy Savings Use Cases in 6GR</w:t>
      </w:r>
      <w:r>
        <w:rPr>
          <w:lang w:eastAsia="ja-JP"/>
        </w:rPr>
        <w:tab/>
        <w:t>Rakuten Mobile, Inc</w:t>
      </w:r>
    </w:p>
    <w:p w14:paraId="6396500D" w14:textId="77777777" w:rsidR="0006412A" w:rsidRDefault="0006412A" w:rsidP="0006412A">
      <w:pPr>
        <w:spacing w:after="0"/>
        <w:rPr>
          <w:lang w:eastAsia="ja-JP"/>
        </w:rPr>
      </w:pPr>
      <w:r>
        <w:rPr>
          <w:lang w:eastAsia="ja-JP"/>
        </w:rPr>
        <w:t>R1-2506347</w:t>
      </w:r>
      <w:r>
        <w:rPr>
          <w:lang w:eastAsia="ja-JP"/>
        </w:rPr>
        <w:tab/>
        <w:t>Waveform for 6GR air interface</w:t>
      </w:r>
      <w:r>
        <w:rPr>
          <w:lang w:eastAsia="ja-JP"/>
        </w:rPr>
        <w:tab/>
        <w:t>Shanghai Jiao Tong University</w:t>
      </w:r>
    </w:p>
    <w:p w14:paraId="188A0194" w14:textId="77777777" w:rsidR="0006412A" w:rsidRDefault="0006412A" w:rsidP="0006412A">
      <w:pPr>
        <w:spacing w:after="0"/>
        <w:rPr>
          <w:lang w:eastAsia="ja-JP"/>
        </w:rPr>
      </w:pPr>
      <w:r>
        <w:rPr>
          <w:lang w:eastAsia="ja-JP"/>
        </w:rPr>
        <w:t>R1-2506352</w:t>
      </w:r>
      <w:r>
        <w:rPr>
          <w:lang w:eastAsia="ja-JP"/>
        </w:rPr>
        <w:tab/>
        <w:t>Discussion on 6G energy efficiency</w:t>
      </w:r>
      <w:r>
        <w:rPr>
          <w:lang w:eastAsia="ja-JP"/>
        </w:rPr>
        <w:tab/>
        <w:t>Google</w:t>
      </w:r>
    </w:p>
    <w:p w14:paraId="016B521A" w14:textId="77777777" w:rsidR="0006412A" w:rsidRDefault="0006412A" w:rsidP="0006412A">
      <w:pPr>
        <w:spacing w:after="0"/>
        <w:rPr>
          <w:lang w:eastAsia="ja-JP"/>
        </w:rPr>
      </w:pPr>
      <w:r>
        <w:rPr>
          <w:lang w:eastAsia="ja-JP"/>
        </w:rPr>
        <w:t>R1-2506358</w:t>
      </w:r>
      <w:r>
        <w:rPr>
          <w:lang w:eastAsia="ja-JP"/>
        </w:rPr>
        <w:tab/>
        <w:t>Overview of 6G Air Interface</w:t>
      </w:r>
      <w:r>
        <w:rPr>
          <w:lang w:eastAsia="ja-JP"/>
        </w:rPr>
        <w:tab/>
        <w:t>CEWiT</w:t>
      </w:r>
    </w:p>
    <w:p w14:paraId="0D395FED" w14:textId="77777777" w:rsidR="0006412A" w:rsidRDefault="0006412A" w:rsidP="0006412A">
      <w:pPr>
        <w:spacing w:after="0"/>
        <w:rPr>
          <w:lang w:eastAsia="ja-JP"/>
        </w:rPr>
      </w:pPr>
      <w:r>
        <w:rPr>
          <w:lang w:eastAsia="ja-JP"/>
        </w:rPr>
        <w:t>R1-2506359</w:t>
      </w:r>
      <w:r>
        <w:rPr>
          <w:lang w:eastAsia="ja-JP"/>
        </w:rPr>
        <w:tab/>
        <w:t>Waveform design for 6G</w:t>
      </w:r>
      <w:r>
        <w:rPr>
          <w:lang w:eastAsia="ja-JP"/>
        </w:rPr>
        <w:tab/>
        <w:t>CEWiT, IITM, Tejas, IITK</w:t>
      </w:r>
    </w:p>
    <w:p w14:paraId="6D21CE94" w14:textId="77777777" w:rsidR="0006412A" w:rsidRDefault="0006412A" w:rsidP="0006412A">
      <w:pPr>
        <w:spacing w:after="0"/>
        <w:rPr>
          <w:lang w:eastAsia="ja-JP"/>
        </w:rPr>
      </w:pPr>
      <w:r>
        <w:rPr>
          <w:lang w:eastAsia="ja-JP"/>
        </w:rPr>
        <w:t>R1-2506360</w:t>
      </w:r>
      <w:r>
        <w:rPr>
          <w:lang w:eastAsia="ja-JP"/>
        </w:rPr>
        <w:tab/>
        <w:t>Views on 6GR Frame structure and related aspects</w:t>
      </w:r>
      <w:r>
        <w:rPr>
          <w:lang w:eastAsia="ja-JP"/>
        </w:rPr>
        <w:tab/>
        <w:t>CEWiT, IITM, Tejas, IITK</w:t>
      </w:r>
    </w:p>
    <w:p w14:paraId="44FEF40C" w14:textId="77777777" w:rsidR="0006412A" w:rsidRDefault="0006412A" w:rsidP="0006412A">
      <w:pPr>
        <w:spacing w:after="0"/>
        <w:rPr>
          <w:lang w:eastAsia="ja-JP"/>
        </w:rPr>
      </w:pPr>
      <w:r>
        <w:rPr>
          <w:lang w:eastAsia="ja-JP"/>
        </w:rPr>
        <w:t>R1-2506361</w:t>
      </w:r>
      <w:r>
        <w:rPr>
          <w:lang w:eastAsia="ja-JP"/>
        </w:rPr>
        <w:tab/>
        <w:t>Channel coding for control and data channels in 6G</w:t>
      </w:r>
      <w:r>
        <w:rPr>
          <w:lang w:eastAsia="ja-JP"/>
        </w:rPr>
        <w:tab/>
        <w:t>CEWiT, IITM, Tejas, IITK</w:t>
      </w:r>
    </w:p>
    <w:p w14:paraId="03E53E5D" w14:textId="77777777" w:rsidR="0006412A" w:rsidRDefault="0006412A" w:rsidP="0006412A">
      <w:pPr>
        <w:spacing w:after="0"/>
        <w:rPr>
          <w:lang w:eastAsia="ja-JP"/>
        </w:rPr>
      </w:pPr>
      <w:r>
        <w:rPr>
          <w:lang w:eastAsia="ja-JP"/>
        </w:rPr>
        <w:t>R1-2506362</w:t>
      </w:r>
      <w:r>
        <w:rPr>
          <w:lang w:eastAsia="ja-JP"/>
        </w:rPr>
        <w:tab/>
        <w:t>Modulation Schemes for 6G</w:t>
      </w:r>
      <w:r>
        <w:rPr>
          <w:lang w:eastAsia="ja-JP"/>
        </w:rPr>
        <w:tab/>
        <w:t>CEWiT, IITM, Tejas, IITK</w:t>
      </w:r>
    </w:p>
    <w:p w14:paraId="0C962CA3" w14:textId="77777777" w:rsidR="0006412A" w:rsidRDefault="0006412A" w:rsidP="0006412A">
      <w:pPr>
        <w:spacing w:after="0"/>
        <w:rPr>
          <w:lang w:eastAsia="ja-JP"/>
        </w:rPr>
      </w:pPr>
      <w:r>
        <w:rPr>
          <w:lang w:eastAsia="ja-JP"/>
        </w:rPr>
        <w:t>R1-2506363</w:t>
      </w:r>
      <w:r>
        <w:rPr>
          <w:lang w:eastAsia="ja-JP"/>
        </w:rPr>
        <w:tab/>
        <w:t>Energy Efficiency in 6G networks - NW and UE energy saving</w:t>
      </w:r>
      <w:r>
        <w:rPr>
          <w:lang w:eastAsia="ja-JP"/>
        </w:rPr>
        <w:tab/>
        <w:t>CEWiT, IITM, Tejas, IITK</w:t>
      </w:r>
    </w:p>
    <w:p w14:paraId="783B1B30" w14:textId="77777777" w:rsidR="0006412A" w:rsidRDefault="0006412A" w:rsidP="0006412A">
      <w:pPr>
        <w:spacing w:after="0"/>
        <w:rPr>
          <w:lang w:eastAsia="ja-JP"/>
        </w:rPr>
      </w:pPr>
      <w:r>
        <w:rPr>
          <w:lang w:eastAsia="ja-JP"/>
        </w:rPr>
        <w:t>R1-2506364</w:t>
      </w:r>
      <w:r>
        <w:rPr>
          <w:lang w:eastAsia="ja-JP"/>
        </w:rPr>
        <w:tab/>
        <w:t>AIML in 6G Air Interface - Scenarios and Use cases</w:t>
      </w:r>
      <w:r>
        <w:rPr>
          <w:lang w:eastAsia="ja-JP"/>
        </w:rPr>
        <w:tab/>
        <w:t>CEWiT, IITM, Tejas, IITK</w:t>
      </w:r>
    </w:p>
    <w:p w14:paraId="0E8F0690" w14:textId="77777777" w:rsidR="0006412A" w:rsidRDefault="0006412A" w:rsidP="0006412A">
      <w:pPr>
        <w:spacing w:after="0"/>
        <w:rPr>
          <w:lang w:eastAsia="ja-JP"/>
        </w:rPr>
      </w:pPr>
      <w:r>
        <w:rPr>
          <w:lang w:eastAsia="ja-JP"/>
        </w:rPr>
        <w:t>R1-2506365</w:t>
      </w:r>
      <w:r>
        <w:rPr>
          <w:lang w:eastAsia="ja-JP"/>
        </w:rPr>
        <w:tab/>
        <w:t>Overview of 6GR air interface</w:t>
      </w:r>
      <w:r>
        <w:rPr>
          <w:lang w:eastAsia="ja-JP"/>
        </w:rPr>
        <w:tab/>
        <w:t>KDDI Corporation</w:t>
      </w:r>
    </w:p>
    <w:p w14:paraId="1FFB7B2F" w14:textId="77777777" w:rsidR="0006412A" w:rsidRDefault="0006412A" w:rsidP="0006412A">
      <w:pPr>
        <w:spacing w:after="0"/>
        <w:rPr>
          <w:lang w:eastAsia="ja-JP"/>
        </w:rPr>
      </w:pPr>
      <w:r>
        <w:rPr>
          <w:lang w:eastAsia="ja-JP"/>
        </w:rPr>
        <w:t>R1-2506368</w:t>
      </w:r>
      <w:r>
        <w:rPr>
          <w:lang w:eastAsia="ja-JP"/>
        </w:rPr>
        <w:tab/>
        <w:t>Views on 6GR air interface design criteria</w:t>
      </w:r>
      <w:r>
        <w:rPr>
          <w:lang w:eastAsia="ja-JP"/>
        </w:rPr>
        <w:tab/>
        <w:t>NICT</w:t>
      </w:r>
    </w:p>
    <w:p w14:paraId="0DB18EBF" w14:textId="77777777" w:rsidR="0006412A" w:rsidRDefault="0006412A" w:rsidP="0006412A">
      <w:pPr>
        <w:spacing w:after="0"/>
        <w:rPr>
          <w:lang w:eastAsia="ja-JP"/>
        </w:rPr>
      </w:pPr>
      <w:r>
        <w:rPr>
          <w:lang w:eastAsia="ja-JP"/>
        </w:rPr>
        <w:t>R1-2506379</w:t>
      </w:r>
      <w:r>
        <w:rPr>
          <w:lang w:eastAsia="ja-JP"/>
        </w:rPr>
        <w:tab/>
        <w:t>Considerations on frame structure for 6GR air interface</w:t>
      </w:r>
      <w:r>
        <w:rPr>
          <w:lang w:eastAsia="ja-JP"/>
        </w:rPr>
        <w:tab/>
        <w:t>ITL</w:t>
      </w:r>
    </w:p>
    <w:p w14:paraId="6FBDF29A" w14:textId="77777777" w:rsidR="0006412A" w:rsidRDefault="0006412A" w:rsidP="0006412A">
      <w:pPr>
        <w:spacing w:after="0"/>
        <w:rPr>
          <w:lang w:eastAsia="ja-JP"/>
        </w:rPr>
      </w:pPr>
      <w:r>
        <w:rPr>
          <w:lang w:eastAsia="ja-JP"/>
        </w:rPr>
        <w:t>R1-2506383</w:t>
      </w:r>
      <w:r>
        <w:rPr>
          <w:lang w:eastAsia="ja-JP"/>
        </w:rPr>
        <w:tab/>
        <w:t>6G Waveform Study considerations</w:t>
      </w:r>
      <w:r>
        <w:rPr>
          <w:lang w:eastAsia="ja-JP"/>
        </w:rPr>
        <w:tab/>
        <w:t>Reliance Jio</w:t>
      </w:r>
    </w:p>
    <w:p w14:paraId="6510E725" w14:textId="77777777" w:rsidR="0006412A" w:rsidRDefault="0006412A" w:rsidP="0006412A">
      <w:pPr>
        <w:spacing w:after="0"/>
        <w:rPr>
          <w:lang w:eastAsia="ja-JP"/>
        </w:rPr>
      </w:pPr>
      <w:r>
        <w:rPr>
          <w:lang w:eastAsia="ja-JP"/>
        </w:rPr>
        <w:t>R1-2506384</w:t>
      </w:r>
      <w:r>
        <w:rPr>
          <w:lang w:eastAsia="ja-JP"/>
        </w:rPr>
        <w:tab/>
        <w:t>New use case for AI/ML in 6GR interface</w:t>
      </w:r>
      <w:r>
        <w:rPr>
          <w:lang w:eastAsia="ja-JP"/>
        </w:rPr>
        <w:tab/>
        <w:t>Pengcheng Laboratory</w:t>
      </w:r>
    </w:p>
    <w:p w14:paraId="5480512E" w14:textId="77777777" w:rsidR="0006412A" w:rsidRDefault="0006412A" w:rsidP="0006412A">
      <w:pPr>
        <w:spacing w:after="0"/>
        <w:rPr>
          <w:lang w:eastAsia="ja-JP"/>
        </w:rPr>
      </w:pPr>
      <w:r>
        <w:rPr>
          <w:lang w:eastAsia="ja-JP"/>
        </w:rPr>
        <w:t>R1-2506392</w:t>
      </w:r>
      <w:r>
        <w:rPr>
          <w:lang w:eastAsia="ja-JP"/>
        </w:rPr>
        <w:tab/>
        <w:t>Considerations for 6GR Energy Efficiency</w:t>
      </w:r>
      <w:r>
        <w:rPr>
          <w:lang w:eastAsia="ja-JP"/>
        </w:rPr>
        <w:tab/>
        <w:t>IIT Kanpur</w:t>
      </w:r>
    </w:p>
    <w:p w14:paraId="59B72A46" w14:textId="77777777" w:rsidR="0006412A" w:rsidRDefault="0006412A" w:rsidP="0006412A">
      <w:pPr>
        <w:spacing w:after="0"/>
        <w:rPr>
          <w:lang w:eastAsia="ja-JP"/>
        </w:rPr>
      </w:pPr>
      <w:r>
        <w:rPr>
          <w:lang w:eastAsia="ja-JP"/>
        </w:rPr>
        <w:t>R1-2506394</w:t>
      </w:r>
      <w:r>
        <w:rPr>
          <w:lang w:eastAsia="ja-JP"/>
        </w:rPr>
        <w:tab/>
        <w:t>Views on 6G PHY choices</w:t>
      </w:r>
      <w:r>
        <w:rPr>
          <w:lang w:eastAsia="ja-JP"/>
        </w:rPr>
        <w:tab/>
        <w:t>BT, Orange, Vodafone, Deutsche Telekom, Turkcell, KPN</w:t>
      </w:r>
    </w:p>
    <w:p w14:paraId="62DDB417" w14:textId="77777777" w:rsidR="0006412A" w:rsidRDefault="0006412A" w:rsidP="0006412A">
      <w:pPr>
        <w:spacing w:after="0"/>
        <w:rPr>
          <w:lang w:eastAsia="ja-JP"/>
        </w:rPr>
      </w:pPr>
      <w:r>
        <w:rPr>
          <w:lang w:eastAsia="ja-JP"/>
        </w:rPr>
        <w:t>R1-2506396</w:t>
      </w:r>
      <w:r>
        <w:rPr>
          <w:lang w:eastAsia="ja-JP"/>
        </w:rPr>
        <w:tab/>
        <w:t>Overview of 6GR air interface</w:t>
      </w:r>
      <w:r>
        <w:rPr>
          <w:lang w:eastAsia="ja-JP"/>
        </w:rPr>
        <w:tab/>
        <w:t>Apple</w:t>
      </w:r>
    </w:p>
    <w:p w14:paraId="6E52CF70" w14:textId="77777777" w:rsidR="0006412A" w:rsidRDefault="0006412A" w:rsidP="0006412A">
      <w:pPr>
        <w:spacing w:after="0"/>
        <w:rPr>
          <w:lang w:eastAsia="ja-JP"/>
        </w:rPr>
      </w:pPr>
      <w:r>
        <w:rPr>
          <w:lang w:eastAsia="ja-JP"/>
        </w:rPr>
        <w:t>R1-2506440</w:t>
      </w:r>
      <w:r>
        <w:rPr>
          <w:lang w:eastAsia="ja-JP"/>
        </w:rPr>
        <w:tab/>
        <w:t>Discussion on Energy Efficiency</w:t>
      </w:r>
      <w:r>
        <w:rPr>
          <w:lang w:eastAsia="ja-JP"/>
        </w:rPr>
        <w:tab/>
        <w:t>NTT DOCOMO, INC.</w:t>
      </w:r>
    </w:p>
    <w:p w14:paraId="79ECE9E7" w14:textId="77777777" w:rsidR="0006412A" w:rsidRDefault="0006412A" w:rsidP="0006412A">
      <w:pPr>
        <w:spacing w:after="0"/>
        <w:rPr>
          <w:lang w:eastAsia="ja-JP"/>
        </w:rPr>
      </w:pPr>
      <w:r>
        <w:rPr>
          <w:lang w:eastAsia="ja-JP"/>
        </w:rPr>
        <w:t>R1-2506441</w:t>
      </w:r>
      <w:r>
        <w:rPr>
          <w:lang w:eastAsia="ja-JP"/>
        </w:rPr>
        <w:tab/>
        <w:t>Discussion on Frame structure for 6GR</w:t>
      </w:r>
      <w:r>
        <w:rPr>
          <w:lang w:eastAsia="ja-JP"/>
        </w:rPr>
        <w:tab/>
        <w:t>NTT DOCOMO, INC.</w:t>
      </w:r>
    </w:p>
    <w:p w14:paraId="10D64A9E" w14:textId="77777777" w:rsidR="0006412A" w:rsidRDefault="0006412A" w:rsidP="0006412A">
      <w:pPr>
        <w:spacing w:after="0"/>
        <w:rPr>
          <w:lang w:eastAsia="ja-JP"/>
        </w:rPr>
      </w:pPr>
      <w:r>
        <w:rPr>
          <w:lang w:eastAsia="ja-JP"/>
        </w:rPr>
        <w:t>R1-2506445</w:t>
      </w:r>
      <w:r>
        <w:rPr>
          <w:lang w:eastAsia="ja-JP"/>
        </w:rPr>
        <w:tab/>
        <w:t>FL summary#1 for 6GR modulation, joint channel coding and modulation</w:t>
      </w:r>
      <w:r>
        <w:rPr>
          <w:lang w:eastAsia="ja-JP"/>
        </w:rPr>
        <w:tab/>
        <w:t>Moderator (Qualcomm)</w:t>
      </w:r>
    </w:p>
    <w:p w14:paraId="07F94114" w14:textId="77777777" w:rsidR="0006412A" w:rsidRDefault="0006412A" w:rsidP="0006412A">
      <w:pPr>
        <w:spacing w:after="0"/>
        <w:rPr>
          <w:lang w:eastAsia="ja-JP"/>
        </w:rPr>
      </w:pPr>
      <w:r>
        <w:rPr>
          <w:lang w:eastAsia="ja-JP"/>
        </w:rPr>
        <w:t>R1-2506455</w:t>
      </w:r>
      <w:r>
        <w:rPr>
          <w:lang w:eastAsia="ja-JP"/>
        </w:rPr>
        <w:tab/>
        <w:t>Moderator summary #0 on AI/ML for 6GR</w:t>
      </w:r>
      <w:r>
        <w:rPr>
          <w:lang w:eastAsia="ja-JP"/>
        </w:rPr>
        <w:tab/>
        <w:t>Moderator (Samsung)</w:t>
      </w:r>
    </w:p>
    <w:p w14:paraId="00426028" w14:textId="77777777" w:rsidR="0006412A" w:rsidRDefault="0006412A" w:rsidP="0006412A">
      <w:pPr>
        <w:spacing w:after="0"/>
        <w:rPr>
          <w:lang w:eastAsia="ja-JP"/>
        </w:rPr>
      </w:pPr>
      <w:r>
        <w:rPr>
          <w:lang w:eastAsia="ja-JP"/>
        </w:rPr>
        <w:t>R1-2506456</w:t>
      </w:r>
      <w:r>
        <w:rPr>
          <w:lang w:eastAsia="ja-JP"/>
        </w:rPr>
        <w:tab/>
        <w:t>Moderator summary #1 on AI/ML for 6GR</w:t>
      </w:r>
      <w:r>
        <w:rPr>
          <w:lang w:eastAsia="ja-JP"/>
        </w:rPr>
        <w:tab/>
        <w:t>Moderator (Samsung)</w:t>
      </w:r>
    </w:p>
    <w:p w14:paraId="0D6F8160" w14:textId="77777777" w:rsidR="0006412A" w:rsidRDefault="0006412A" w:rsidP="0006412A">
      <w:pPr>
        <w:spacing w:after="0"/>
        <w:rPr>
          <w:lang w:eastAsia="ja-JP"/>
        </w:rPr>
      </w:pPr>
      <w:r>
        <w:rPr>
          <w:lang w:eastAsia="ja-JP"/>
        </w:rPr>
        <w:t>R1-2506492</w:t>
      </w:r>
      <w:r>
        <w:rPr>
          <w:lang w:eastAsia="ja-JP"/>
        </w:rPr>
        <w:tab/>
        <w:t>FL summary #1 for AI 11.4.1 on Control Channel Coding</w:t>
      </w:r>
      <w:r>
        <w:rPr>
          <w:lang w:eastAsia="ja-JP"/>
        </w:rPr>
        <w:tab/>
        <w:t>Moderator (Apple)</w:t>
      </w:r>
    </w:p>
    <w:p w14:paraId="09C3051D" w14:textId="77777777" w:rsidR="0006412A" w:rsidRDefault="0006412A" w:rsidP="0006412A">
      <w:pPr>
        <w:spacing w:after="0"/>
        <w:rPr>
          <w:lang w:eastAsia="ja-JP"/>
        </w:rPr>
      </w:pPr>
      <w:r>
        <w:rPr>
          <w:lang w:eastAsia="ja-JP"/>
        </w:rPr>
        <w:t>R1-2506542</w:t>
      </w:r>
      <w:r>
        <w:rPr>
          <w:lang w:eastAsia="ja-JP"/>
        </w:rPr>
        <w:tab/>
        <w:t>FL summary for Frame Structure (round 1)</w:t>
      </w:r>
      <w:r>
        <w:rPr>
          <w:lang w:eastAsia="ja-JP"/>
        </w:rPr>
        <w:tab/>
        <w:t>Moderator (CMCC)</w:t>
      </w:r>
    </w:p>
    <w:p w14:paraId="19A7E516" w14:textId="77777777" w:rsidR="0006412A" w:rsidRDefault="0006412A" w:rsidP="0006412A">
      <w:pPr>
        <w:spacing w:after="0"/>
        <w:rPr>
          <w:lang w:eastAsia="ja-JP"/>
        </w:rPr>
      </w:pPr>
      <w:r>
        <w:rPr>
          <w:lang w:eastAsia="ja-JP"/>
        </w:rPr>
        <w:t>R1-2506547</w:t>
      </w:r>
      <w:r>
        <w:rPr>
          <w:lang w:eastAsia="ja-JP"/>
        </w:rPr>
        <w:tab/>
        <w:t>FLS#1 on evaluation assumptions for 6GR air interface</w:t>
      </w:r>
      <w:r>
        <w:rPr>
          <w:lang w:eastAsia="ja-JP"/>
        </w:rPr>
        <w:tab/>
        <w:t>Moderator (Huawei)</w:t>
      </w:r>
    </w:p>
    <w:p w14:paraId="590C47D3" w14:textId="77777777" w:rsidR="0006412A" w:rsidRDefault="0006412A" w:rsidP="0006412A">
      <w:pPr>
        <w:spacing w:after="0"/>
        <w:rPr>
          <w:lang w:eastAsia="ja-JP"/>
        </w:rPr>
      </w:pPr>
      <w:r>
        <w:rPr>
          <w:lang w:eastAsia="ja-JP"/>
        </w:rPr>
        <w:t>R1-2506548</w:t>
      </w:r>
      <w:r>
        <w:rPr>
          <w:lang w:eastAsia="ja-JP"/>
        </w:rPr>
        <w:tab/>
        <w:t>FLS#2 on evaluation assumptions for 6GR air interface</w:t>
      </w:r>
      <w:r>
        <w:rPr>
          <w:lang w:eastAsia="ja-JP"/>
        </w:rPr>
        <w:tab/>
        <w:t>Moderator (Huawei)</w:t>
      </w:r>
    </w:p>
    <w:p w14:paraId="472C5CF3" w14:textId="77777777" w:rsidR="0006412A" w:rsidRDefault="0006412A" w:rsidP="0006412A">
      <w:pPr>
        <w:spacing w:after="0"/>
        <w:rPr>
          <w:lang w:eastAsia="ja-JP"/>
        </w:rPr>
      </w:pPr>
      <w:r>
        <w:rPr>
          <w:lang w:eastAsia="ja-JP"/>
        </w:rPr>
        <w:t>R1-2506549</w:t>
      </w:r>
      <w:r>
        <w:rPr>
          <w:lang w:eastAsia="ja-JP"/>
        </w:rPr>
        <w:tab/>
        <w:t>6GR common evaluation assumptions template</w:t>
      </w:r>
      <w:r>
        <w:rPr>
          <w:lang w:eastAsia="ja-JP"/>
        </w:rPr>
        <w:tab/>
        <w:t>Moderator (Huawei)</w:t>
      </w:r>
    </w:p>
    <w:p w14:paraId="0BF6A687" w14:textId="77777777" w:rsidR="0006412A" w:rsidRDefault="0006412A" w:rsidP="0006412A">
      <w:pPr>
        <w:spacing w:after="0"/>
        <w:rPr>
          <w:lang w:eastAsia="ja-JP"/>
        </w:rPr>
      </w:pPr>
      <w:r>
        <w:rPr>
          <w:lang w:eastAsia="ja-JP"/>
        </w:rPr>
        <w:t>R1-2506550</w:t>
      </w:r>
      <w:r>
        <w:rPr>
          <w:lang w:eastAsia="ja-JP"/>
        </w:rPr>
        <w:tab/>
        <w:t>Feature Lead summary #1 on 6GR waveform</w:t>
      </w:r>
      <w:r>
        <w:rPr>
          <w:lang w:eastAsia="ja-JP"/>
        </w:rPr>
        <w:tab/>
        <w:t>Moderator (Nokia)</w:t>
      </w:r>
    </w:p>
    <w:p w14:paraId="105F5121" w14:textId="77777777" w:rsidR="0006412A" w:rsidRDefault="0006412A" w:rsidP="0006412A">
      <w:pPr>
        <w:spacing w:after="0"/>
        <w:rPr>
          <w:lang w:eastAsia="ja-JP"/>
        </w:rPr>
      </w:pPr>
      <w:r>
        <w:rPr>
          <w:lang w:eastAsia="ja-JP"/>
        </w:rPr>
        <w:t>R1-2506551</w:t>
      </w:r>
      <w:r>
        <w:rPr>
          <w:lang w:eastAsia="ja-JP"/>
        </w:rPr>
        <w:tab/>
        <w:t>FL summary#1 on overview of 6GR air interface</w:t>
      </w:r>
      <w:r>
        <w:rPr>
          <w:lang w:eastAsia="ja-JP"/>
        </w:rPr>
        <w:tab/>
        <w:t>Moderator (NTT DOCOMO)</w:t>
      </w:r>
    </w:p>
    <w:p w14:paraId="33B8086D" w14:textId="77777777" w:rsidR="0006412A" w:rsidRDefault="0006412A" w:rsidP="0006412A">
      <w:pPr>
        <w:spacing w:after="0"/>
        <w:rPr>
          <w:lang w:eastAsia="ja-JP"/>
        </w:rPr>
      </w:pPr>
      <w:r>
        <w:rPr>
          <w:lang w:eastAsia="ja-JP"/>
        </w:rPr>
        <w:t>R1-2506570</w:t>
      </w:r>
      <w:r>
        <w:rPr>
          <w:lang w:eastAsia="ja-JP"/>
        </w:rPr>
        <w:tab/>
        <w:t>Feature Lead Summary: Idle Mode Energy Efficiency for 6GR</w:t>
      </w:r>
      <w:r>
        <w:rPr>
          <w:lang w:eastAsia="ja-JP"/>
        </w:rPr>
        <w:tab/>
        <w:t>Moderator (Ericsson)</w:t>
      </w:r>
    </w:p>
    <w:p w14:paraId="3628023C" w14:textId="77777777" w:rsidR="0006412A" w:rsidRDefault="0006412A" w:rsidP="0006412A">
      <w:pPr>
        <w:spacing w:after="0"/>
        <w:rPr>
          <w:lang w:eastAsia="ja-JP"/>
        </w:rPr>
      </w:pPr>
      <w:r>
        <w:rPr>
          <w:lang w:eastAsia="ja-JP"/>
        </w:rPr>
        <w:t>R1-2506579</w:t>
      </w:r>
      <w:r>
        <w:rPr>
          <w:lang w:eastAsia="ja-JP"/>
        </w:rPr>
        <w:tab/>
        <w:t>FL summary#2 for 6GR modulation, joint channel coding and modulation</w:t>
      </w:r>
      <w:r>
        <w:rPr>
          <w:lang w:eastAsia="ja-JP"/>
        </w:rPr>
        <w:tab/>
        <w:t>Moderator (Qualcomm)</w:t>
      </w:r>
    </w:p>
    <w:p w14:paraId="37EA79F6" w14:textId="77777777" w:rsidR="0006412A" w:rsidRDefault="0006412A" w:rsidP="0006412A">
      <w:pPr>
        <w:spacing w:after="0"/>
        <w:rPr>
          <w:lang w:eastAsia="ja-JP"/>
        </w:rPr>
      </w:pPr>
      <w:r>
        <w:rPr>
          <w:lang w:eastAsia="ja-JP"/>
        </w:rPr>
        <w:t>R1-2506580</w:t>
      </w:r>
      <w:r>
        <w:rPr>
          <w:lang w:eastAsia="ja-JP"/>
        </w:rPr>
        <w:tab/>
        <w:t>FL summary#1 for data channel coding</w:t>
      </w:r>
      <w:r>
        <w:rPr>
          <w:lang w:eastAsia="ja-JP"/>
        </w:rPr>
        <w:tab/>
        <w:t>Moderator (ZTE)</w:t>
      </w:r>
    </w:p>
    <w:p w14:paraId="395594C1" w14:textId="77777777" w:rsidR="0006412A" w:rsidRDefault="0006412A" w:rsidP="0006412A">
      <w:pPr>
        <w:spacing w:after="0"/>
        <w:rPr>
          <w:lang w:eastAsia="ja-JP"/>
        </w:rPr>
      </w:pPr>
      <w:r>
        <w:rPr>
          <w:lang w:eastAsia="ja-JP"/>
        </w:rPr>
        <w:t>R1-2506581</w:t>
      </w:r>
      <w:r>
        <w:rPr>
          <w:lang w:eastAsia="ja-JP"/>
        </w:rPr>
        <w:tab/>
        <w:t>FLS#3 on evaluation assumptions for 6GR air interface</w:t>
      </w:r>
      <w:r>
        <w:rPr>
          <w:lang w:eastAsia="ja-JP"/>
        </w:rPr>
        <w:tab/>
        <w:t>Moderator (Huawei)</w:t>
      </w:r>
    </w:p>
    <w:p w14:paraId="23388768" w14:textId="77777777" w:rsidR="0006412A" w:rsidRDefault="0006412A" w:rsidP="0006412A">
      <w:pPr>
        <w:spacing w:after="0"/>
        <w:rPr>
          <w:lang w:eastAsia="ja-JP"/>
        </w:rPr>
      </w:pPr>
      <w:r>
        <w:rPr>
          <w:lang w:eastAsia="ja-JP"/>
        </w:rPr>
        <w:t>R1-2506582</w:t>
      </w:r>
      <w:r>
        <w:rPr>
          <w:lang w:eastAsia="ja-JP"/>
        </w:rPr>
        <w:tab/>
        <w:t>6GR common evaluation assumptions template</w:t>
      </w:r>
      <w:r>
        <w:rPr>
          <w:lang w:eastAsia="ja-JP"/>
        </w:rPr>
        <w:tab/>
        <w:t>Moderator (Huawei)</w:t>
      </w:r>
    </w:p>
    <w:p w14:paraId="4AAF6BB6" w14:textId="77777777" w:rsidR="0006412A" w:rsidRDefault="0006412A" w:rsidP="0006412A">
      <w:pPr>
        <w:spacing w:after="0"/>
        <w:rPr>
          <w:lang w:eastAsia="ja-JP"/>
        </w:rPr>
      </w:pPr>
      <w:r>
        <w:rPr>
          <w:lang w:eastAsia="ja-JP"/>
        </w:rPr>
        <w:t>R1-2506584</w:t>
      </w:r>
      <w:r>
        <w:rPr>
          <w:lang w:eastAsia="ja-JP"/>
        </w:rPr>
        <w:tab/>
        <w:t>Summary#1 of connected mode enhancements for 6GR EE</w:t>
      </w:r>
      <w:r>
        <w:rPr>
          <w:lang w:eastAsia="ja-JP"/>
        </w:rPr>
        <w:tab/>
        <w:t>Moderator (MediaTek Inc.)</w:t>
      </w:r>
    </w:p>
    <w:p w14:paraId="46C3F12B" w14:textId="77777777" w:rsidR="0006412A" w:rsidRDefault="0006412A" w:rsidP="0006412A">
      <w:pPr>
        <w:spacing w:after="0"/>
        <w:rPr>
          <w:lang w:eastAsia="ja-JP"/>
        </w:rPr>
      </w:pPr>
      <w:r>
        <w:rPr>
          <w:lang w:eastAsia="ja-JP"/>
        </w:rPr>
        <w:t>R1-2506589</w:t>
      </w:r>
      <w:r>
        <w:rPr>
          <w:lang w:eastAsia="ja-JP"/>
        </w:rPr>
        <w:tab/>
        <w:t>FL summary #2 for AI 11.4.1 on Control Channel Coding</w:t>
      </w:r>
      <w:r>
        <w:rPr>
          <w:lang w:eastAsia="ja-JP"/>
        </w:rPr>
        <w:tab/>
        <w:t>Moderator (Apple)</w:t>
      </w:r>
    </w:p>
    <w:p w14:paraId="6607E678" w14:textId="77777777" w:rsidR="0006412A" w:rsidRDefault="0006412A" w:rsidP="0006412A">
      <w:pPr>
        <w:spacing w:after="0"/>
        <w:rPr>
          <w:lang w:eastAsia="ja-JP"/>
        </w:rPr>
      </w:pPr>
      <w:r>
        <w:rPr>
          <w:lang w:eastAsia="ja-JP"/>
        </w:rPr>
        <w:t>R1-2506590</w:t>
      </w:r>
      <w:r>
        <w:rPr>
          <w:lang w:eastAsia="ja-JP"/>
        </w:rPr>
        <w:tab/>
        <w:t>FL summary#2 for data channel coding</w:t>
      </w:r>
      <w:r>
        <w:rPr>
          <w:lang w:eastAsia="ja-JP"/>
        </w:rPr>
        <w:tab/>
        <w:t>Moderator (ZTE)</w:t>
      </w:r>
    </w:p>
    <w:p w14:paraId="5821805B" w14:textId="77777777" w:rsidR="0006412A" w:rsidRDefault="0006412A" w:rsidP="0006412A">
      <w:pPr>
        <w:spacing w:after="0"/>
        <w:rPr>
          <w:lang w:eastAsia="ja-JP"/>
        </w:rPr>
      </w:pPr>
      <w:r>
        <w:rPr>
          <w:lang w:eastAsia="ja-JP"/>
        </w:rPr>
        <w:t>R1-2506595</w:t>
      </w:r>
      <w:r>
        <w:rPr>
          <w:lang w:eastAsia="ja-JP"/>
        </w:rPr>
        <w:tab/>
        <w:t>Feature Lead summary #2 on 6GR waveform</w:t>
      </w:r>
      <w:r>
        <w:rPr>
          <w:lang w:eastAsia="ja-JP"/>
        </w:rPr>
        <w:tab/>
        <w:t>Moderator (Nokia)</w:t>
      </w:r>
    </w:p>
    <w:p w14:paraId="1845F914" w14:textId="77777777" w:rsidR="0006412A" w:rsidRDefault="0006412A" w:rsidP="0006412A">
      <w:pPr>
        <w:spacing w:after="0"/>
        <w:rPr>
          <w:lang w:eastAsia="ja-JP"/>
        </w:rPr>
      </w:pPr>
      <w:r>
        <w:rPr>
          <w:lang w:eastAsia="ja-JP"/>
        </w:rPr>
        <w:t>R1-2506598</w:t>
      </w:r>
      <w:r>
        <w:rPr>
          <w:lang w:eastAsia="ja-JP"/>
        </w:rPr>
        <w:tab/>
        <w:t>FL summary#2 on overview of 6GR air interface</w:t>
      </w:r>
      <w:r>
        <w:rPr>
          <w:lang w:eastAsia="ja-JP"/>
        </w:rPr>
        <w:tab/>
        <w:t>Moderator (NTT DOCOMO)</w:t>
      </w:r>
    </w:p>
    <w:p w14:paraId="4F713BD2" w14:textId="77777777" w:rsidR="0006412A" w:rsidRDefault="0006412A" w:rsidP="0006412A">
      <w:pPr>
        <w:spacing w:after="0"/>
        <w:rPr>
          <w:lang w:eastAsia="ja-JP"/>
        </w:rPr>
      </w:pPr>
      <w:r>
        <w:rPr>
          <w:lang w:eastAsia="ja-JP"/>
        </w:rPr>
        <w:t>R1-2506601</w:t>
      </w:r>
      <w:r>
        <w:rPr>
          <w:lang w:eastAsia="ja-JP"/>
        </w:rPr>
        <w:tab/>
        <w:t>Intermediate Summary of 6GR Energy Efficiency Study</w:t>
      </w:r>
      <w:r>
        <w:rPr>
          <w:lang w:eastAsia="ja-JP"/>
        </w:rPr>
        <w:tab/>
        <w:t>Moderator (Ericsson)</w:t>
      </w:r>
    </w:p>
    <w:p w14:paraId="4610D309" w14:textId="77777777" w:rsidR="0006412A" w:rsidRDefault="0006412A" w:rsidP="0006412A">
      <w:pPr>
        <w:spacing w:after="0"/>
        <w:rPr>
          <w:lang w:eastAsia="ja-JP"/>
        </w:rPr>
      </w:pPr>
      <w:r>
        <w:rPr>
          <w:lang w:eastAsia="ja-JP"/>
        </w:rPr>
        <w:t>R1-2506602</w:t>
      </w:r>
      <w:r>
        <w:rPr>
          <w:lang w:eastAsia="ja-JP"/>
        </w:rPr>
        <w:tab/>
        <w:t>Final Summary of 6GR Energy Efficiency Study</w:t>
      </w:r>
      <w:r>
        <w:rPr>
          <w:lang w:eastAsia="ja-JP"/>
        </w:rPr>
        <w:tab/>
        <w:t>Moderators (Ericsson, MediaTek)</w:t>
      </w:r>
    </w:p>
    <w:p w14:paraId="0E7CE1C1" w14:textId="77777777" w:rsidR="0006412A" w:rsidRDefault="0006412A" w:rsidP="0006412A">
      <w:pPr>
        <w:spacing w:after="0"/>
        <w:rPr>
          <w:lang w:eastAsia="ja-JP"/>
        </w:rPr>
      </w:pPr>
      <w:r>
        <w:rPr>
          <w:lang w:eastAsia="ja-JP"/>
        </w:rPr>
        <w:t>R1-2506603</w:t>
      </w:r>
      <w:r>
        <w:rPr>
          <w:lang w:eastAsia="ja-JP"/>
        </w:rPr>
        <w:tab/>
        <w:t>FL summary for Frame Structure (round 2)</w:t>
      </w:r>
      <w:r>
        <w:rPr>
          <w:lang w:eastAsia="ja-JP"/>
        </w:rPr>
        <w:tab/>
        <w:t>Moderator (CMCC)</w:t>
      </w:r>
    </w:p>
    <w:p w14:paraId="67ED68A6" w14:textId="77777777" w:rsidR="0006412A" w:rsidRDefault="0006412A" w:rsidP="0006412A">
      <w:pPr>
        <w:spacing w:after="0"/>
        <w:rPr>
          <w:lang w:eastAsia="ja-JP"/>
        </w:rPr>
      </w:pPr>
      <w:r>
        <w:rPr>
          <w:lang w:eastAsia="ja-JP"/>
        </w:rPr>
        <w:t>R1-2506604</w:t>
      </w:r>
      <w:r>
        <w:rPr>
          <w:lang w:eastAsia="ja-JP"/>
        </w:rPr>
        <w:tab/>
        <w:t>FL summary for Frame Structure (Final)</w:t>
      </w:r>
      <w:r>
        <w:rPr>
          <w:lang w:eastAsia="ja-JP"/>
        </w:rPr>
        <w:tab/>
        <w:t>Moderator (CMCC)</w:t>
      </w:r>
    </w:p>
    <w:p w14:paraId="19D4A9B5" w14:textId="77777777" w:rsidR="0006412A" w:rsidRDefault="0006412A" w:rsidP="0006412A">
      <w:pPr>
        <w:spacing w:after="0"/>
        <w:rPr>
          <w:lang w:eastAsia="ja-JP"/>
        </w:rPr>
      </w:pPr>
      <w:r>
        <w:rPr>
          <w:lang w:eastAsia="ja-JP"/>
        </w:rPr>
        <w:t>R1-2506611</w:t>
      </w:r>
      <w:r>
        <w:rPr>
          <w:lang w:eastAsia="ja-JP"/>
        </w:rPr>
        <w:tab/>
        <w:t>FL summary #3 for AI 11.4.1 on Control Channel Coding</w:t>
      </w:r>
      <w:r>
        <w:rPr>
          <w:lang w:eastAsia="ja-JP"/>
        </w:rPr>
        <w:tab/>
        <w:t>Moderator (Apple)</w:t>
      </w:r>
    </w:p>
    <w:p w14:paraId="47EC88D9" w14:textId="0E7F52D5" w:rsidR="004544D3" w:rsidRDefault="0006412A" w:rsidP="0006412A">
      <w:pPr>
        <w:spacing w:after="0"/>
        <w:rPr>
          <w:lang w:eastAsia="ja-JP"/>
        </w:rPr>
      </w:pPr>
      <w:r>
        <w:rPr>
          <w:lang w:eastAsia="ja-JP"/>
        </w:rPr>
        <w:t>R1-2506618</w:t>
      </w:r>
      <w:r>
        <w:rPr>
          <w:lang w:eastAsia="ja-JP"/>
        </w:rPr>
        <w:tab/>
        <w:t>FL summary#3 on overview of 6GR air interface</w:t>
      </w:r>
      <w:r>
        <w:rPr>
          <w:lang w:eastAsia="ja-JP"/>
        </w:rPr>
        <w:tab/>
        <w:t>Moderator (NTT DOCOMO)</w:t>
      </w: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9A31D" w14:textId="77777777" w:rsidR="00D63493" w:rsidRDefault="00D63493">
      <w:r>
        <w:separator/>
      </w:r>
    </w:p>
  </w:endnote>
  <w:endnote w:type="continuationSeparator" w:id="0">
    <w:p w14:paraId="2FD65159" w14:textId="77777777" w:rsidR="00D63493" w:rsidRDefault="00D6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6CF46" w14:textId="77777777" w:rsidR="00D63493" w:rsidRDefault="00D63493">
      <w:r>
        <w:separator/>
      </w:r>
    </w:p>
  </w:footnote>
  <w:footnote w:type="continuationSeparator" w:id="0">
    <w:p w14:paraId="3263C2FB" w14:textId="77777777" w:rsidR="00D63493" w:rsidRDefault="00D63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6A4809"/>
    <w:multiLevelType w:val="multilevel"/>
    <w:tmpl w:val="C7D8546A"/>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6"/>
  </w:num>
  <w:num w:numId="2" w16cid:durableId="929511136">
    <w:abstractNumId w:val="3"/>
  </w:num>
  <w:num w:numId="3" w16cid:durableId="23946690">
    <w:abstractNumId w:val="31"/>
  </w:num>
  <w:num w:numId="4" w16cid:durableId="1656913690">
    <w:abstractNumId w:val="28"/>
  </w:num>
  <w:num w:numId="5" w16cid:durableId="2001150915">
    <w:abstractNumId w:val="15"/>
  </w:num>
  <w:num w:numId="6" w16cid:durableId="1197737513">
    <w:abstractNumId w:val="32"/>
  </w:num>
  <w:num w:numId="7" w16cid:durableId="1890265285">
    <w:abstractNumId w:val="4"/>
  </w:num>
  <w:num w:numId="8" w16cid:durableId="2057729482">
    <w:abstractNumId w:val="14"/>
  </w:num>
  <w:num w:numId="9" w16cid:durableId="382338813">
    <w:abstractNumId w:val="25"/>
  </w:num>
  <w:num w:numId="10" w16cid:durableId="690104006">
    <w:abstractNumId w:val="33"/>
  </w:num>
  <w:num w:numId="11" w16cid:durableId="2028945436">
    <w:abstractNumId w:val="26"/>
  </w:num>
  <w:num w:numId="12" w16cid:durableId="1055741490">
    <w:abstractNumId w:val="22"/>
  </w:num>
  <w:num w:numId="13" w16cid:durableId="1484546794">
    <w:abstractNumId w:val="30"/>
  </w:num>
  <w:num w:numId="14" w16cid:durableId="732309806">
    <w:abstractNumId w:val="6"/>
  </w:num>
  <w:num w:numId="15" w16cid:durableId="1892882811">
    <w:abstractNumId w:val="20"/>
  </w:num>
  <w:num w:numId="16" w16cid:durableId="2106415181">
    <w:abstractNumId w:val="5"/>
  </w:num>
  <w:num w:numId="17" w16cid:durableId="1282305551">
    <w:abstractNumId w:val="18"/>
  </w:num>
  <w:num w:numId="18" w16cid:durableId="1211961585">
    <w:abstractNumId w:val="7"/>
  </w:num>
  <w:num w:numId="19" w16cid:durableId="201329745">
    <w:abstractNumId w:val="12"/>
  </w:num>
  <w:num w:numId="20" w16cid:durableId="1265455544">
    <w:abstractNumId w:val="24"/>
  </w:num>
  <w:num w:numId="21" w16cid:durableId="2032804921">
    <w:abstractNumId w:val="29"/>
  </w:num>
  <w:num w:numId="22" w16cid:durableId="980571826">
    <w:abstractNumId w:val="13"/>
  </w:num>
  <w:num w:numId="23" w16cid:durableId="753011223">
    <w:abstractNumId w:val="1"/>
  </w:num>
  <w:num w:numId="24" w16cid:durableId="1256597828">
    <w:abstractNumId w:val="11"/>
  </w:num>
  <w:num w:numId="25" w16cid:durableId="1615944853">
    <w:abstractNumId w:val="2"/>
  </w:num>
  <w:num w:numId="26" w16cid:durableId="703407470">
    <w:abstractNumId w:val="9"/>
  </w:num>
  <w:num w:numId="27" w16cid:durableId="429929071">
    <w:abstractNumId w:val="0"/>
  </w:num>
  <w:num w:numId="28" w16cid:durableId="1154487007">
    <w:abstractNumId w:val="21"/>
  </w:num>
  <w:num w:numId="29" w16cid:durableId="55664171">
    <w:abstractNumId w:val="23"/>
  </w:num>
  <w:num w:numId="30" w16cid:durableId="1987776638">
    <w:abstractNumId w:val="10"/>
  </w:num>
  <w:num w:numId="31" w16cid:durableId="1826554066">
    <w:abstractNumId w:val="17"/>
  </w:num>
  <w:num w:numId="32" w16cid:durableId="1908108597">
    <w:abstractNumId w:val="19"/>
  </w:num>
  <w:num w:numId="33" w16cid:durableId="1693409804">
    <w:abstractNumId w:val="27"/>
  </w:num>
  <w:num w:numId="34" w16cid:durableId="10577037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7C8"/>
    <w:rsid w:val="0004456C"/>
    <w:rsid w:val="0005259B"/>
    <w:rsid w:val="00053F7B"/>
    <w:rsid w:val="00053FEE"/>
    <w:rsid w:val="00060AE4"/>
    <w:rsid w:val="0006412A"/>
    <w:rsid w:val="000746A7"/>
    <w:rsid w:val="00075F84"/>
    <w:rsid w:val="00081224"/>
    <w:rsid w:val="000910BB"/>
    <w:rsid w:val="000926AF"/>
    <w:rsid w:val="00096623"/>
    <w:rsid w:val="000A3ED2"/>
    <w:rsid w:val="000C00FA"/>
    <w:rsid w:val="000C51AA"/>
    <w:rsid w:val="000D0DE1"/>
    <w:rsid w:val="000D17BC"/>
    <w:rsid w:val="000D2186"/>
    <w:rsid w:val="000E4F35"/>
    <w:rsid w:val="000E5059"/>
    <w:rsid w:val="000F6C1C"/>
    <w:rsid w:val="00110BAE"/>
    <w:rsid w:val="00112DD2"/>
    <w:rsid w:val="00116F4B"/>
    <w:rsid w:val="001229F4"/>
    <w:rsid w:val="00137471"/>
    <w:rsid w:val="00150FD3"/>
    <w:rsid w:val="001544D3"/>
    <w:rsid w:val="00155338"/>
    <w:rsid w:val="00184428"/>
    <w:rsid w:val="001A248F"/>
    <w:rsid w:val="001A3B5F"/>
    <w:rsid w:val="001A659D"/>
    <w:rsid w:val="001B51AB"/>
    <w:rsid w:val="001B5CA8"/>
    <w:rsid w:val="001C4490"/>
    <w:rsid w:val="001D2C1A"/>
    <w:rsid w:val="001D3BA2"/>
    <w:rsid w:val="001D44B7"/>
    <w:rsid w:val="001D5D5D"/>
    <w:rsid w:val="001E0075"/>
    <w:rsid w:val="001E4E22"/>
    <w:rsid w:val="001F1B1F"/>
    <w:rsid w:val="001F2A20"/>
    <w:rsid w:val="001F486F"/>
    <w:rsid w:val="00204349"/>
    <w:rsid w:val="00207DC4"/>
    <w:rsid w:val="0022485E"/>
    <w:rsid w:val="00231ED4"/>
    <w:rsid w:val="00243A99"/>
    <w:rsid w:val="002503EA"/>
    <w:rsid w:val="00267F38"/>
    <w:rsid w:val="002834BB"/>
    <w:rsid w:val="00283537"/>
    <w:rsid w:val="00293A74"/>
    <w:rsid w:val="0029567C"/>
    <w:rsid w:val="00296F9B"/>
    <w:rsid w:val="002A39A1"/>
    <w:rsid w:val="002A6F12"/>
    <w:rsid w:val="002C0B82"/>
    <w:rsid w:val="002F1236"/>
    <w:rsid w:val="002F194C"/>
    <w:rsid w:val="002F23EE"/>
    <w:rsid w:val="002F6ED2"/>
    <w:rsid w:val="00301B7A"/>
    <w:rsid w:val="00302040"/>
    <w:rsid w:val="00306D59"/>
    <w:rsid w:val="00321EF0"/>
    <w:rsid w:val="0032503A"/>
    <w:rsid w:val="00325EE1"/>
    <w:rsid w:val="003357C0"/>
    <w:rsid w:val="00344D60"/>
    <w:rsid w:val="00346477"/>
    <w:rsid w:val="00347CB0"/>
    <w:rsid w:val="003522E5"/>
    <w:rsid w:val="0035340F"/>
    <w:rsid w:val="0036248C"/>
    <w:rsid w:val="003666A8"/>
    <w:rsid w:val="00366D63"/>
    <w:rsid w:val="00367401"/>
    <w:rsid w:val="00375678"/>
    <w:rsid w:val="00386BD3"/>
    <w:rsid w:val="0039390A"/>
    <w:rsid w:val="00394AB0"/>
    <w:rsid w:val="00396252"/>
    <w:rsid w:val="00397849"/>
    <w:rsid w:val="003A4B47"/>
    <w:rsid w:val="003B24AF"/>
    <w:rsid w:val="003B7182"/>
    <w:rsid w:val="003C3D45"/>
    <w:rsid w:val="003D087F"/>
    <w:rsid w:val="003D5036"/>
    <w:rsid w:val="003D764D"/>
    <w:rsid w:val="003E3A1A"/>
    <w:rsid w:val="003F1B9F"/>
    <w:rsid w:val="0040091C"/>
    <w:rsid w:val="00406D7A"/>
    <w:rsid w:val="004121B8"/>
    <w:rsid w:val="004258BA"/>
    <w:rsid w:val="00442CB5"/>
    <w:rsid w:val="00447900"/>
    <w:rsid w:val="004531C9"/>
    <w:rsid w:val="004544D3"/>
    <w:rsid w:val="00457D91"/>
    <w:rsid w:val="00460C31"/>
    <w:rsid w:val="00464E5B"/>
    <w:rsid w:val="0047055A"/>
    <w:rsid w:val="00474450"/>
    <w:rsid w:val="004873E6"/>
    <w:rsid w:val="004875D4"/>
    <w:rsid w:val="004A469A"/>
    <w:rsid w:val="004B15B8"/>
    <w:rsid w:val="004B566C"/>
    <w:rsid w:val="004B7B48"/>
    <w:rsid w:val="004D4AB1"/>
    <w:rsid w:val="004F218A"/>
    <w:rsid w:val="0050334E"/>
    <w:rsid w:val="00505387"/>
    <w:rsid w:val="00512DF7"/>
    <w:rsid w:val="00514030"/>
    <w:rsid w:val="005141E7"/>
    <w:rsid w:val="00517C9E"/>
    <w:rsid w:val="00517E63"/>
    <w:rsid w:val="00526B0D"/>
    <w:rsid w:val="00544FAD"/>
    <w:rsid w:val="0055346F"/>
    <w:rsid w:val="005579FF"/>
    <w:rsid w:val="00562D24"/>
    <w:rsid w:val="00567116"/>
    <w:rsid w:val="005776DD"/>
    <w:rsid w:val="00582117"/>
    <w:rsid w:val="0058478F"/>
    <w:rsid w:val="00593315"/>
    <w:rsid w:val="005A170D"/>
    <w:rsid w:val="005A6C96"/>
    <w:rsid w:val="005C00CB"/>
    <w:rsid w:val="005C2504"/>
    <w:rsid w:val="005D0418"/>
    <w:rsid w:val="005D12EF"/>
    <w:rsid w:val="005D6717"/>
    <w:rsid w:val="005E1D58"/>
    <w:rsid w:val="00610E37"/>
    <w:rsid w:val="006207ED"/>
    <w:rsid w:val="00626BC9"/>
    <w:rsid w:val="006352AE"/>
    <w:rsid w:val="006458DF"/>
    <w:rsid w:val="0065085C"/>
    <w:rsid w:val="00650D52"/>
    <w:rsid w:val="006615B2"/>
    <w:rsid w:val="00662313"/>
    <w:rsid w:val="00665963"/>
    <w:rsid w:val="00673911"/>
    <w:rsid w:val="006870C9"/>
    <w:rsid w:val="00692E0E"/>
    <w:rsid w:val="006A3ADF"/>
    <w:rsid w:val="006A7BCB"/>
    <w:rsid w:val="006B4C1E"/>
    <w:rsid w:val="006C090F"/>
    <w:rsid w:val="006C4E32"/>
    <w:rsid w:val="006C56D8"/>
    <w:rsid w:val="006D07AE"/>
    <w:rsid w:val="006D1C93"/>
    <w:rsid w:val="006E3F11"/>
    <w:rsid w:val="006E526C"/>
    <w:rsid w:val="00701410"/>
    <w:rsid w:val="007113A1"/>
    <w:rsid w:val="007145DC"/>
    <w:rsid w:val="007149E3"/>
    <w:rsid w:val="00714D27"/>
    <w:rsid w:val="00721CF6"/>
    <w:rsid w:val="00723E46"/>
    <w:rsid w:val="00733826"/>
    <w:rsid w:val="00766CFB"/>
    <w:rsid w:val="007816FF"/>
    <w:rsid w:val="00783B44"/>
    <w:rsid w:val="00785028"/>
    <w:rsid w:val="007A1307"/>
    <w:rsid w:val="007A3A5A"/>
    <w:rsid w:val="007A4370"/>
    <w:rsid w:val="007A73F2"/>
    <w:rsid w:val="007B2B10"/>
    <w:rsid w:val="007B3BBD"/>
    <w:rsid w:val="007E1D15"/>
    <w:rsid w:val="007E1DEA"/>
    <w:rsid w:val="007E2202"/>
    <w:rsid w:val="007F10D6"/>
    <w:rsid w:val="008145EA"/>
    <w:rsid w:val="00815869"/>
    <w:rsid w:val="00816B81"/>
    <w:rsid w:val="00823B90"/>
    <w:rsid w:val="0083266E"/>
    <w:rsid w:val="0083781B"/>
    <w:rsid w:val="008546E5"/>
    <w:rsid w:val="00854AB0"/>
    <w:rsid w:val="008646EC"/>
    <w:rsid w:val="00865EA8"/>
    <w:rsid w:val="00867DE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8F1F42"/>
    <w:rsid w:val="00900AE8"/>
    <w:rsid w:val="00900DAD"/>
    <w:rsid w:val="00906E6E"/>
    <w:rsid w:val="0091408E"/>
    <w:rsid w:val="009378CA"/>
    <w:rsid w:val="0095025E"/>
    <w:rsid w:val="00955C4C"/>
    <w:rsid w:val="00971C78"/>
    <w:rsid w:val="009727AD"/>
    <w:rsid w:val="009840CD"/>
    <w:rsid w:val="00995338"/>
    <w:rsid w:val="00996777"/>
    <w:rsid w:val="009A0545"/>
    <w:rsid w:val="009C0BC7"/>
    <w:rsid w:val="009C6592"/>
    <w:rsid w:val="009D08CF"/>
    <w:rsid w:val="009E209B"/>
    <w:rsid w:val="009F0747"/>
    <w:rsid w:val="009F4AF7"/>
    <w:rsid w:val="00A02A83"/>
    <w:rsid w:val="00A03514"/>
    <w:rsid w:val="00A06E13"/>
    <w:rsid w:val="00A167CD"/>
    <w:rsid w:val="00A17079"/>
    <w:rsid w:val="00A22DCB"/>
    <w:rsid w:val="00A448C3"/>
    <w:rsid w:val="00A458D4"/>
    <w:rsid w:val="00A46FB7"/>
    <w:rsid w:val="00A53118"/>
    <w:rsid w:val="00A6320D"/>
    <w:rsid w:val="00A86AB5"/>
    <w:rsid w:val="00A91E01"/>
    <w:rsid w:val="00A92175"/>
    <w:rsid w:val="00A97226"/>
    <w:rsid w:val="00AA0E64"/>
    <w:rsid w:val="00AA142F"/>
    <w:rsid w:val="00AA53DB"/>
    <w:rsid w:val="00AA747F"/>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1179"/>
    <w:rsid w:val="00B84623"/>
    <w:rsid w:val="00B91971"/>
    <w:rsid w:val="00BA494B"/>
    <w:rsid w:val="00BA51EF"/>
    <w:rsid w:val="00BA7B33"/>
    <w:rsid w:val="00BB66D5"/>
    <w:rsid w:val="00BC7E6E"/>
    <w:rsid w:val="00BE1D1F"/>
    <w:rsid w:val="00BE256D"/>
    <w:rsid w:val="00BE3060"/>
    <w:rsid w:val="00BE5E66"/>
    <w:rsid w:val="00BE6BBA"/>
    <w:rsid w:val="00BE6CA9"/>
    <w:rsid w:val="00C00281"/>
    <w:rsid w:val="00C05625"/>
    <w:rsid w:val="00C05870"/>
    <w:rsid w:val="00C1751E"/>
    <w:rsid w:val="00C17C6C"/>
    <w:rsid w:val="00C21339"/>
    <w:rsid w:val="00C22874"/>
    <w:rsid w:val="00C23041"/>
    <w:rsid w:val="00C266F9"/>
    <w:rsid w:val="00C371EA"/>
    <w:rsid w:val="00C41451"/>
    <w:rsid w:val="00C42C44"/>
    <w:rsid w:val="00C43F19"/>
    <w:rsid w:val="00C445AD"/>
    <w:rsid w:val="00C44CBA"/>
    <w:rsid w:val="00C458F0"/>
    <w:rsid w:val="00C4666A"/>
    <w:rsid w:val="00C479A3"/>
    <w:rsid w:val="00C50477"/>
    <w:rsid w:val="00C5761B"/>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0D4F"/>
    <w:rsid w:val="00D613A9"/>
    <w:rsid w:val="00D63493"/>
    <w:rsid w:val="00D67E61"/>
    <w:rsid w:val="00D70D86"/>
    <w:rsid w:val="00D76BA4"/>
    <w:rsid w:val="00D8021D"/>
    <w:rsid w:val="00D82D10"/>
    <w:rsid w:val="00D832C5"/>
    <w:rsid w:val="00D86784"/>
    <w:rsid w:val="00D920E6"/>
    <w:rsid w:val="00DA004C"/>
    <w:rsid w:val="00DB37C0"/>
    <w:rsid w:val="00DE0236"/>
    <w:rsid w:val="00DE2A08"/>
    <w:rsid w:val="00DE2B4D"/>
    <w:rsid w:val="00DF3CC6"/>
    <w:rsid w:val="00E00E44"/>
    <w:rsid w:val="00E01570"/>
    <w:rsid w:val="00E049A8"/>
    <w:rsid w:val="00E06B92"/>
    <w:rsid w:val="00E07206"/>
    <w:rsid w:val="00E12ECB"/>
    <w:rsid w:val="00E1451F"/>
    <w:rsid w:val="00E15A72"/>
    <w:rsid w:val="00E15E28"/>
    <w:rsid w:val="00E16577"/>
    <w:rsid w:val="00E26DBE"/>
    <w:rsid w:val="00E32788"/>
    <w:rsid w:val="00E36051"/>
    <w:rsid w:val="00E40B7E"/>
    <w:rsid w:val="00E544FA"/>
    <w:rsid w:val="00E55E83"/>
    <w:rsid w:val="00E5792E"/>
    <w:rsid w:val="00E6077C"/>
    <w:rsid w:val="00E6618E"/>
    <w:rsid w:val="00E77436"/>
    <w:rsid w:val="00E82C8E"/>
    <w:rsid w:val="00E87CFA"/>
    <w:rsid w:val="00E93D77"/>
    <w:rsid w:val="00E95264"/>
    <w:rsid w:val="00EA2172"/>
    <w:rsid w:val="00EA2DC1"/>
    <w:rsid w:val="00EB404F"/>
    <w:rsid w:val="00EC5571"/>
    <w:rsid w:val="00EC67C1"/>
    <w:rsid w:val="00ED0453"/>
    <w:rsid w:val="00ED0E8F"/>
    <w:rsid w:val="00EE1504"/>
    <w:rsid w:val="00EE349F"/>
    <w:rsid w:val="00EE3B5B"/>
    <w:rsid w:val="00EE4CC9"/>
    <w:rsid w:val="00EF4800"/>
    <w:rsid w:val="00EF674A"/>
    <w:rsid w:val="00F00A3D"/>
    <w:rsid w:val="00F12EDC"/>
    <w:rsid w:val="00F17CA4"/>
    <w:rsid w:val="00F20B7B"/>
    <w:rsid w:val="00F24DDD"/>
    <w:rsid w:val="00F2770B"/>
    <w:rsid w:val="00F371C6"/>
    <w:rsid w:val="00F549A3"/>
    <w:rsid w:val="00F55CBF"/>
    <w:rsid w:val="00F72B10"/>
    <w:rsid w:val="00F77359"/>
    <w:rsid w:val="00F86A73"/>
    <w:rsid w:val="00F90462"/>
    <w:rsid w:val="00FA58DA"/>
    <w:rsid w:val="00FB1FA4"/>
    <w:rsid w:val="00FC345B"/>
    <w:rsid w:val="00FD3542"/>
    <w:rsid w:val="00FD4E37"/>
    <w:rsid w:val="00FE6E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9E3"/>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9E3"/>
    <w:pPr>
      <w:ind w:left="1418" w:hanging="1418"/>
      <w:outlineLvl w:val="3"/>
    </w:pPr>
    <w:rPr>
      <w:sz w:val="24"/>
    </w:rPr>
  </w:style>
  <w:style w:type="paragraph" w:styleId="5">
    <w:name w:val="heading 5"/>
    <w:aliases w:val="H5"/>
    <w:basedOn w:val="4"/>
    <w:next w:val="a0"/>
    <w:qFormat/>
    <w:rsid w:val="007149E3"/>
    <w:pPr>
      <w:ind w:left="1701" w:hanging="1701"/>
      <w:outlineLvl w:val="4"/>
    </w:pPr>
    <w:rPr>
      <w:sz w:val="22"/>
    </w:rPr>
  </w:style>
  <w:style w:type="paragraph" w:styleId="6">
    <w:name w:val="heading 6"/>
    <w:basedOn w:val="H6"/>
    <w:next w:val="a0"/>
    <w:link w:val="60"/>
    <w:qFormat/>
    <w:rsid w:val="007149E3"/>
    <w:pPr>
      <w:outlineLvl w:val="5"/>
    </w:pPr>
  </w:style>
  <w:style w:type="paragraph" w:styleId="7">
    <w:name w:val="heading 7"/>
    <w:basedOn w:val="H6"/>
    <w:next w:val="a0"/>
    <w:link w:val="70"/>
    <w:qFormat/>
    <w:rsid w:val="007149E3"/>
    <w:pPr>
      <w:outlineLvl w:val="6"/>
    </w:pPr>
  </w:style>
  <w:style w:type="paragraph" w:styleId="8">
    <w:name w:val="heading 8"/>
    <w:aliases w:val="Table Heading"/>
    <w:basedOn w:val="1"/>
    <w:next w:val="a0"/>
    <w:qFormat/>
    <w:rsid w:val="007149E3"/>
    <w:pPr>
      <w:ind w:left="0" w:firstLine="0"/>
      <w:outlineLvl w:val="7"/>
    </w:pPr>
  </w:style>
  <w:style w:type="paragraph" w:styleId="9">
    <w:name w:val="heading 9"/>
    <w:aliases w:val="Figure Heading,FH"/>
    <w:basedOn w:val="8"/>
    <w:next w:val="a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9E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9E3"/>
    <w:pPr>
      <w:spacing w:before="180"/>
      <w:ind w:left="2693" w:hanging="2693"/>
    </w:pPr>
    <w:rPr>
      <w:b/>
    </w:rPr>
  </w:style>
  <w:style w:type="paragraph" w:styleId="10">
    <w:name w:val="toc 1"/>
    <w:semiHidden/>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9E3"/>
    <w:pPr>
      <w:ind w:left="1701" w:hanging="1701"/>
    </w:pPr>
  </w:style>
  <w:style w:type="paragraph" w:styleId="40">
    <w:name w:val="toc 4"/>
    <w:basedOn w:val="30"/>
    <w:rsid w:val="007149E3"/>
    <w:pPr>
      <w:ind w:left="1418" w:hanging="1418"/>
    </w:pPr>
  </w:style>
  <w:style w:type="paragraph" w:styleId="30">
    <w:name w:val="toc 3"/>
    <w:basedOn w:val="20"/>
    <w:rsid w:val="007149E3"/>
    <w:pPr>
      <w:ind w:left="1134" w:hanging="1134"/>
    </w:pPr>
  </w:style>
  <w:style w:type="paragraph" w:styleId="20">
    <w:name w:val="toc 2"/>
    <w:basedOn w:val="10"/>
    <w:rsid w:val="007149E3"/>
    <w:pPr>
      <w:keepNext w:val="0"/>
      <w:spacing w:before="0"/>
      <w:ind w:left="851" w:hanging="851"/>
    </w:pPr>
    <w:rPr>
      <w:sz w:val="20"/>
    </w:rPr>
  </w:style>
  <w:style w:type="paragraph" w:styleId="21">
    <w:name w:val="index 2"/>
    <w:basedOn w:val="11"/>
    <w:rsid w:val="007149E3"/>
    <w:pPr>
      <w:ind w:left="284"/>
    </w:pPr>
  </w:style>
  <w:style w:type="paragraph" w:styleId="11">
    <w:name w:val="index 1"/>
    <w:basedOn w:val="a0"/>
    <w:rsid w:val="007149E3"/>
    <w:pPr>
      <w:keepLines/>
      <w:spacing w:after="0"/>
    </w:pPr>
  </w:style>
  <w:style w:type="paragraph" w:customStyle="1" w:styleId="ZH">
    <w:name w:val="ZH"/>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9E3"/>
    <w:pPr>
      <w:outlineLvl w:val="9"/>
    </w:pPr>
  </w:style>
  <w:style w:type="paragraph" w:styleId="22">
    <w:name w:val="List Number 2"/>
    <w:basedOn w:val="a5"/>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9E3"/>
    <w:pPr>
      <w:keepLines/>
      <w:spacing w:after="0"/>
      <w:ind w:left="454" w:hanging="454"/>
    </w:pPr>
    <w:rPr>
      <w:sz w:val="16"/>
    </w:rPr>
  </w:style>
  <w:style w:type="paragraph" w:customStyle="1" w:styleId="TAH">
    <w:name w:val="TAH"/>
    <w:basedOn w:val="TAC"/>
    <w:link w:val="TAHCar"/>
    <w:rsid w:val="007149E3"/>
    <w:rPr>
      <w:b/>
    </w:rPr>
  </w:style>
  <w:style w:type="paragraph" w:customStyle="1" w:styleId="TAC">
    <w:name w:val="TAC"/>
    <w:basedOn w:val="TAL"/>
    <w:link w:val="TACChar"/>
    <w:rsid w:val="007149E3"/>
    <w:pPr>
      <w:jc w:val="center"/>
    </w:pPr>
  </w:style>
  <w:style w:type="paragraph" w:customStyle="1" w:styleId="TF">
    <w:name w:val="TF"/>
    <w:basedOn w:val="TH"/>
    <w:rsid w:val="007149E3"/>
    <w:pPr>
      <w:keepNext w:val="0"/>
      <w:spacing w:before="0" w:after="240"/>
    </w:pPr>
  </w:style>
  <w:style w:type="paragraph" w:customStyle="1" w:styleId="NO">
    <w:name w:val="NO"/>
    <w:basedOn w:val="a0"/>
    <w:rsid w:val="007149E3"/>
    <w:pPr>
      <w:keepLines/>
      <w:ind w:left="1135" w:hanging="851"/>
    </w:pPr>
  </w:style>
  <w:style w:type="paragraph" w:styleId="90">
    <w:name w:val="toc 9"/>
    <w:basedOn w:val="80"/>
    <w:rsid w:val="007149E3"/>
    <w:pPr>
      <w:ind w:left="1418" w:hanging="1418"/>
    </w:pPr>
  </w:style>
  <w:style w:type="paragraph" w:customStyle="1" w:styleId="EX">
    <w:name w:val="EX"/>
    <w:basedOn w:val="a0"/>
    <w:rsid w:val="007149E3"/>
    <w:pPr>
      <w:keepLines/>
      <w:ind w:left="1702" w:hanging="1418"/>
    </w:pPr>
  </w:style>
  <w:style w:type="paragraph" w:customStyle="1" w:styleId="LD">
    <w:name w:val="LD"/>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9E3"/>
    <w:pPr>
      <w:spacing w:after="0"/>
    </w:pPr>
  </w:style>
  <w:style w:type="paragraph" w:customStyle="1" w:styleId="EW">
    <w:name w:val="EW"/>
    <w:basedOn w:val="EX"/>
    <w:rsid w:val="007149E3"/>
    <w:pPr>
      <w:spacing w:after="0"/>
    </w:pPr>
  </w:style>
  <w:style w:type="paragraph" w:styleId="61">
    <w:name w:val="toc 6"/>
    <w:basedOn w:val="50"/>
    <w:next w:val="a0"/>
    <w:rsid w:val="007149E3"/>
    <w:pPr>
      <w:ind w:left="1985" w:hanging="1985"/>
    </w:pPr>
  </w:style>
  <w:style w:type="paragraph" w:styleId="71">
    <w:name w:val="toc 7"/>
    <w:basedOn w:val="61"/>
    <w:next w:val="a0"/>
    <w:rsid w:val="007149E3"/>
    <w:pPr>
      <w:ind w:left="2268" w:hanging="2268"/>
    </w:pPr>
  </w:style>
  <w:style w:type="paragraph" w:styleId="23">
    <w:name w:val="List Bullet 2"/>
    <w:aliases w:val="lb2"/>
    <w:basedOn w:val="aa"/>
    <w:rsid w:val="007149E3"/>
    <w:pPr>
      <w:ind w:left="851"/>
    </w:pPr>
  </w:style>
  <w:style w:type="paragraph" w:styleId="31">
    <w:name w:val="List Bullet 3"/>
    <w:basedOn w:val="23"/>
    <w:rsid w:val="007149E3"/>
    <w:pPr>
      <w:ind w:left="1135"/>
    </w:pPr>
  </w:style>
  <w:style w:type="paragraph" w:styleId="a5">
    <w:name w:val="List Number"/>
    <w:basedOn w:val="ab"/>
    <w:rsid w:val="007149E3"/>
  </w:style>
  <w:style w:type="paragraph" w:customStyle="1" w:styleId="EQ">
    <w:name w:val="EQ"/>
    <w:basedOn w:val="a0"/>
    <w:next w:val="a0"/>
    <w:rsid w:val="007149E3"/>
    <w:pPr>
      <w:keepLines/>
      <w:tabs>
        <w:tab w:val="center" w:pos="4536"/>
        <w:tab w:val="right" w:pos="9072"/>
      </w:tabs>
    </w:pPr>
    <w:rPr>
      <w:noProof/>
    </w:rPr>
  </w:style>
  <w:style w:type="paragraph" w:customStyle="1" w:styleId="TH">
    <w:name w:val="TH"/>
    <w:basedOn w:val="a0"/>
    <w:link w:val="THChar"/>
    <w:rsid w:val="007149E3"/>
    <w:pPr>
      <w:keepNext/>
      <w:keepLines/>
      <w:spacing w:before="60"/>
      <w:jc w:val="center"/>
    </w:pPr>
    <w:rPr>
      <w:rFonts w:ascii="Arial" w:hAnsi="Arial"/>
      <w:b/>
    </w:rPr>
  </w:style>
  <w:style w:type="paragraph" w:customStyle="1" w:styleId="NF">
    <w:name w:val="NF"/>
    <w:basedOn w:val="NO"/>
    <w:rsid w:val="007149E3"/>
    <w:pPr>
      <w:keepNext/>
      <w:spacing w:after="0"/>
    </w:pPr>
    <w:rPr>
      <w:rFonts w:ascii="Arial" w:hAnsi="Arial"/>
      <w:sz w:val="18"/>
    </w:rPr>
  </w:style>
  <w:style w:type="paragraph" w:customStyle="1" w:styleId="PL">
    <w:name w:val="PL"/>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9E3"/>
    <w:pPr>
      <w:jc w:val="right"/>
    </w:pPr>
  </w:style>
  <w:style w:type="paragraph" w:customStyle="1" w:styleId="H6">
    <w:name w:val="H6"/>
    <w:basedOn w:val="5"/>
    <w:next w:val="a0"/>
    <w:rsid w:val="007149E3"/>
    <w:pPr>
      <w:ind w:left="1985" w:hanging="1985"/>
      <w:outlineLvl w:val="9"/>
    </w:pPr>
    <w:rPr>
      <w:sz w:val="20"/>
    </w:rPr>
  </w:style>
  <w:style w:type="paragraph" w:customStyle="1" w:styleId="TAN">
    <w:name w:val="TAN"/>
    <w:basedOn w:val="TAL"/>
    <w:link w:val="TANChar"/>
    <w:rsid w:val="007149E3"/>
    <w:pPr>
      <w:ind w:left="851" w:hanging="851"/>
    </w:pPr>
  </w:style>
  <w:style w:type="paragraph" w:customStyle="1" w:styleId="TAL">
    <w:name w:val="TAL"/>
    <w:basedOn w:val="a0"/>
    <w:link w:val="TALCar"/>
    <w:rsid w:val="007149E3"/>
    <w:pPr>
      <w:keepNext/>
      <w:keepLines/>
      <w:spacing w:after="0"/>
    </w:pPr>
    <w:rPr>
      <w:rFonts w:ascii="Arial" w:hAnsi="Arial"/>
      <w:sz w:val="18"/>
    </w:rPr>
  </w:style>
  <w:style w:type="paragraph" w:customStyle="1" w:styleId="ZA">
    <w:name w:val="ZA"/>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9E3"/>
    <w:pPr>
      <w:framePr w:wrap="notBeside" w:y="16161"/>
    </w:pPr>
  </w:style>
  <w:style w:type="character" w:customStyle="1" w:styleId="ZGSM">
    <w:name w:val="ZGSM"/>
    <w:rsid w:val="007149E3"/>
  </w:style>
  <w:style w:type="paragraph" w:styleId="24">
    <w:name w:val="List 2"/>
    <w:basedOn w:val="ab"/>
    <w:rsid w:val="007149E3"/>
    <w:pPr>
      <w:ind w:left="851"/>
    </w:pPr>
  </w:style>
  <w:style w:type="paragraph" w:customStyle="1" w:styleId="ZG">
    <w:name w:val="ZG"/>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9E3"/>
    <w:pPr>
      <w:ind w:left="1135"/>
    </w:pPr>
  </w:style>
  <w:style w:type="paragraph" w:styleId="41">
    <w:name w:val="List 4"/>
    <w:basedOn w:val="32"/>
    <w:rsid w:val="007149E3"/>
    <w:pPr>
      <w:ind w:left="1418"/>
    </w:pPr>
  </w:style>
  <w:style w:type="paragraph" w:styleId="51">
    <w:name w:val="List 5"/>
    <w:basedOn w:val="41"/>
    <w:rsid w:val="007149E3"/>
    <w:pPr>
      <w:ind w:left="1702"/>
    </w:pPr>
  </w:style>
  <w:style w:type="paragraph" w:customStyle="1" w:styleId="EditorsNote">
    <w:name w:val="Editor's Note"/>
    <w:basedOn w:val="NO"/>
    <w:rsid w:val="007149E3"/>
    <w:rPr>
      <w:color w:val="FF0000"/>
    </w:rPr>
  </w:style>
  <w:style w:type="paragraph" w:styleId="ab">
    <w:name w:val="List"/>
    <w:basedOn w:val="a0"/>
    <w:rsid w:val="007149E3"/>
    <w:pPr>
      <w:ind w:left="568" w:hanging="284"/>
    </w:pPr>
  </w:style>
  <w:style w:type="paragraph" w:styleId="aa">
    <w:name w:val="List Bullet"/>
    <w:basedOn w:val="ab"/>
    <w:rsid w:val="007149E3"/>
  </w:style>
  <w:style w:type="paragraph" w:styleId="42">
    <w:name w:val="List Bullet 4"/>
    <w:basedOn w:val="31"/>
    <w:rsid w:val="007149E3"/>
    <w:pPr>
      <w:ind w:left="1418"/>
    </w:pPr>
  </w:style>
  <w:style w:type="paragraph" w:styleId="52">
    <w:name w:val="List Bullet 5"/>
    <w:basedOn w:val="42"/>
    <w:rsid w:val="007149E3"/>
    <w:pPr>
      <w:ind w:left="1702"/>
    </w:pPr>
  </w:style>
  <w:style w:type="paragraph" w:customStyle="1" w:styleId="B1">
    <w:name w:val="B1"/>
    <w:basedOn w:val="ab"/>
    <w:link w:val="B1Char1"/>
    <w:rsid w:val="007149E3"/>
  </w:style>
  <w:style w:type="paragraph" w:customStyle="1" w:styleId="B2">
    <w:name w:val="B2"/>
    <w:basedOn w:val="24"/>
    <w:rsid w:val="007149E3"/>
  </w:style>
  <w:style w:type="paragraph" w:customStyle="1" w:styleId="B3">
    <w:name w:val="B3"/>
    <w:basedOn w:val="32"/>
    <w:rsid w:val="007149E3"/>
  </w:style>
  <w:style w:type="paragraph" w:customStyle="1" w:styleId="B4">
    <w:name w:val="B4"/>
    <w:basedOn w:val="41"/>
    <w:rsid w:val="007149E3"/>
  </w:style>
  <w:style w:type="paragraph" w:customStyle="1" w:styleId="B5">
    <w:name w:val="B5"/>
    <w:basedOn w:val="51"/>
    <w:rsid w:val="007149E3"/>
  </w:style>
  <w:style w:type="paragraph" w:styleId="ac">
    <w:name w:val="footer"/>
    <w:basedOn w:val="a6"/>
    <w:link w:val="ad"/>
    <w:rsid w:val="007149E3"/>
    <w:pPr>
      <w:jc w:val="center"/>
    </w:pPr>
    <w:rPr>
      <w:i/>
    </w:rPr>
  </w:style>
  <w:style w:type="paragraph" w:customStyle="1" w:styleId="ZTD">
    <w:name w:val="ZTD"/>
    <w:basedOn w:val="ZB"/>
    <w:rsid w:val="007149E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6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48388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151</TotalTime>
  <Pages>2</Pages>
  <Words>5983</Words>
  <Characters>34104</Characters>
  <Application>Microsoft Office Word</Application>
  <DocSecurity>0</DocSecurity>
  <Lines>284</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40007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Shinya Kumagai (熊谷 慎也)</cp:lastModifiedBy>
  <cp:revision>107</cp:revision>
  <dcterms:created xsi:type="dcterms:W3CDTF">2018-11-20T14:54:00Z</dcterms:created>
  <dcterms:modified xsi:type="dcterms:W3CDTF">2025-09-08T07:42:00Z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